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778B9" w14:textId="2E7AFE90" w:rsidR="00203065" w:rsidRPr="003B3CEF" w:rsidRDefault="00E3327B" w:rsidP="003B3CEF">
      <w:pPr>
        <w:spacing w:after="0" w:line="240" w:lineRule="auto"/>
        <w:jc w:val="center"/>
        <w:rPr>
          <w:rFonts w:ascii="Arial" w:eastAsia="Futura Condensed" w:hAnsi="Arial" w:cs="Arial"/>
          <w:b/>
          <w:color w:val="231F20"/>
          <w:sz w:val="28"/>
          <w:szCs w:val="28"/>
          <w:lang w:val="de-DE"/>
        </w:rPr>
      </w:pPr>
      <w:r w:rsidRPr="003B3CEF">
        <w:rPr>
          <w:rFonts w:ascii="Arial" w:eastAsia="Futura Condensed" w:hAnsi="Arial" w:cs="Arial"/>
          <w:b/>
          <w:bCs/>
          <w:color w:val="231F20"/>
          <w:sz w:val="28"/>
          <w:szCs w:val="28"/>
          <w:lang w:val="de-DE"/>
        </w:rPr>
        <w:t>S</w:t>
      </w:r>
      <w:r w:rsidR="007D458E" w:rsidRPr="003B3CEF">
        <w:rPr>
          <w:rFonts w:ascii="Arial" w:eastAsia="Futura Condensed" w:hAnsi="Arial" w:cs="Arial"/>
          <w:b/>
          <w:bCs/>
          <w:color w:val="231F20"/>
          <w:sz w:val="28"/>
          <w:szCs w:val="28"/>
          <w:lang w:val="de-DE"/>
        </w:rPr>
        <w:t>EGELANWEISUNGEN</w:t>
      </w:r>
    </w:p>
    <w:p w14:paraId="4530A807" w14:textId="6F721985" w:rsidR="00203065" w:rsidRPr="00617BE4" w:rsidRDefault="003B3CEF" w:rsidP="003B3CEF">
      <w:pPr>
        <w:pStyle w:val="Listenabsatz"/>
        <w:spacing w:after="0" w:line="240" w:lineRule="auto"/>
        <w:jc w:val="center"/>
        <w:rPr>
          <w:rFonts w:ascii="Arial" w:hAnsi="Arial" w:cs="Arial"/>
          <w:sz w:val="28"/>
          <w:szCs w:val="28"/>
          <w:lang w:val="de-DE"/>
        </w:rPr>
      </w:pPr>
      <w:r w:rsidRPr="00617BE4">
        <w:rPr>
          <w:rFonts w:ascii="Arial" w:hAnsi="Arial" w:cs="Arial"/>
          <w:b/>
          <w:sz w:val="28"/>
          <w:szCs w:val="28"/>
          <w:lang w:val="de-DE"/>
        </w:rPr>
        <w:t>1.</w:t>
      </w:r>
      <w:r w:rsidR="009A5B45" w:rsidRPr="00617BE4">
        <w:rPr>
          <w:rFonts w:ascii="Arial" w:hAnsi="Arial" w:cs="Arial"/>
          <w:b/>
          <w:sz w:val="28"/>
          <w:szCs w:val="28"/>
          <w:lang w:val="de-DE"/>
        </w:rPr>
        <w:t>K</w:t>
      </w:r>
      <w:r w:rsidRPr="00617BE4">
        <w:rPr>
          <w:rFonts w:ascii="Arial" w:hAnsi="Arial" w:cs="Arial"/>
          <w:b/>
          <w:sz w:val="28"/>
          <w:szCs w:val="28"/>
          <w:lang w:val="de-DE"/>
        </w:rPr>
        <w:t>rakower Turmregatta 2024 am 20.0</w:t>
      </w:r>
      <w:r w:rsidR="008E56BB" w:rsidRPr="00617BE4">
        <w:rPr>
          <w:rFonts w:ascii="Arial" w:hAnsi="Arial" w:cs="Arial"/>
          <w:b/>
          <w:sz w:val="28"/>
          <w:szCs w:val="28"/>
          <w:lang w:val="de-DE"/>
        </w:rPr>
        <w:t>4</w:t>
      </w:r>
      <w:r w:rsidRPr="00617BE4">
        <w:rPr>
          <w:rFonts w:ascii="Arial" w:hAnsi="Arial" w:cs="Arial"/>
          <w:b/>
          <w:sz w:val="28"/>
          <w:szCs w:val="28"/>
          <w:lang w:val="de-DE"/>
        </w:rPr>
        <w:t>.2024</w:t>
      </w:r>
    </w:p>
    <w:p w14:paraId="76AAF619" w14:textId="77777777" w:rsidR="00203065" w:rsidRPr="00617BE4" w:rsidRDefault="00203065">
      <w:pPr>
        <w:spacing w:after="0" w:line="240" w:lineRule="auto"/>
        <w:rPr>
          <w:rFonts w:ascii="Arial" w:hAnsi="Arial" w:cs="Arial"/>
          <w:lang w:val="de-DE"/>
        </w:rPr>
      </w:pPr>
    </w:p>
    <w:p w14:paraId="17B009F5" w14:textId="77777777" w:rsidR="00203065" w:rsidRPr="00617BE4" w:rsidRDefault="00203065">
      <w:pPr>
        <w:spacing w:after="0" w:line="240" w:lineRule="auto"/>
        <w:rPr>
          <w:rFonts w:ascii="Arial" w:hAnsi="Arial" w:cs="Arial"/>
          <w:lang w:val="de-DE"/>
        </w:rPr>
      </w:pPr>
    </w:p>
    <w:p w14:paraId="577AACA2" w14:textId="77777777" w:rsidR="00203065" w:rsidRPr="00617BE4" w:rsidRDefault="00203065">
      <w:pPr>
        <w:spacing w:after="0" w:line="240" w:lineRule="auto"/>
        <w:rPr>
          <w:rFonts w:ascii="Arial" w:hAnsi="Arial" w:cs="Arial"/>
          <w:sz w:val="28"/>
          <w:szCs w:val="28"/>
          <w:lang w:val="de-DE"/>
        </w:rPr>
      </w:pPr>
    </w:p>
    <w:p w14:paraId="6991508D" w14:textId="3C850196" w:rsidR="003B3CEF" w:rsidRPr="003B3CEF" w:rsidRDefault="0014156C" w:rsidP="003B3CEF">
      <w:pPr>
        <w:widowControl/>
        <w:spacing w:after="0" w:line="240" w:lineRule="auto"/>
        <w:rPr>
          <w:rFonts w:ascii="Arial" w:eastAsia="Times New Roman" w:hAnsi="Arial" w:cs="Arial"/>
          <w:color w:val="1A0DAB"/>
          <w:sz w:val="24"/>
          <w:szCs w:val="24"/>
          <w:u w:val="single"/>
          <w:shd w:val="clear" w:color="auto" w:fill="FFFFFF"/>
          <w:lang w:val="de-DE" w:eastAsia="de-DE"/>
        </w:rPr>
      </w:pPr>
      <w:r w:rsidRPr="00617BE4">
        <w:rPr>
          <w:rFonts w:ascii="Arial" w:hAnsi="Arial" w:cs="Arial"/>
          <w:b/>
          <w:sz w:val="28"/>
          <w:szCs w:val="28"/>
          <w:lang w:val="de-DE"/>
        </w:rPr>
        <w:t xml:space="preserve">      </w:t>
      </w:r>
      <w:r w:rsidR="007D458E" w:rsidRPr="00617BE4">
        <w:rPr>
          <w:rFonts w:ascii="Arial" w:hAnsi="Arial" w:cs="Arial"/>
          <w:b/>
          <w:sz w:val="28"/>
          <w:szCs w:val="28"/>
          <w:lang w:val="de-DE"/>
        </w:rPr>
        <w:t>Veranstalter:</w:t>
      </w:r>
      <w:r w:rsidR="003B3CEF" w:rsidRPr="003B3CEF">
        <w:rPr>
          <w:rFonts w:ascii="Arial" w:eastAsia="Times New Roman" w:hAnsi="Arial" w:cs="Arial"/>
          <w:sz w:val="24"/>
          <w:szCs w:val="24"/>
          <w:lang w:val="de-DE" w:eastAsia="de-DE"/>
        </w:rPr>
        <w:t xml:space="preserve"> Seesportclub Krakow am See e.V.</w:t>
      </w:r>
      <w:r w:rsidR="003B3CEF" w:rsidRPr="003B3CEF">
        <w:rPr>
          <w:rFonts w:ascii="Arial" w:eastAsia="Times New Roman" w:hAnsi="Arial" w:cs="Arial"/>
          <w:sz w:val="24"/>
          <w:szCs w:val="24"/>
          <w:lang w:val="de-DE" w:eastAsia="de-DE"/>
        </w:rPr>
        <w:fldChar w:fldCharType="begin"/>
      </w:r>
      <w:r w:rsidR="003B3CEF" w:rsidRPr="003B3CEF">
        <w:rPr>
          <w:rFonts w:ascii="Arial" w:eastAsia="Times New Roman" w:hAnsi="Arial" w:cs="Arial"/>
          <w:sz w:val="24"/>
          <w:szCs w:val="24"/>
          <w:lang w:val="de-DE" w:eastAsia="de-DE"/>
        </w:rPr>
        <w:instrText>HYPERLINK "https://m.facebook.com/p/Seesportclub-Krakow-am-See-eV-100057580122812/?locale=de_DE"</w:instrText>
      </w:r>
      <w:r w:rsidR="003B3CEF" w:rsidRPr="003B3CEF">
        <w:rPr>
          <w:rFonts w:ascii="Arial" w:eastAsia="Times New Roman" w:hAnsi="Arial" w:cs="Arial"/>
          <w:sz w:val="24"/>
          <w:szCs w:val="24"/>
          <w:lang w:val="de-DE" w:eastAsia="de-DE"/>
        </w:rPr>
      </w:r>
      <w:r w:rsidR="003B3CEF" w:rsidRPr="003B3CEF">
        <w:rPr>
          <w:rFonts w:ascii="Arial" w:eastAsia="Times New Roman" w:hAnsi="Arial" w:cs="Arial"/>
          <w:sz w:val="24"/>
          <w:szCs w:val="24"/>
          <w:lang w:val="de-DE" w:eastAsia="de-DE"/>
        </w:rPr>
        <w:fldChar w:fldCharType="separate"/>
      </w:r>
    </w:p>
    <w:p w14:paraId="4DB7D94C" w14:textId="50C4755D" w:rsidR="00203065" w:rsidRPr="00617BE4" w:rsidRDefault="003B3CEF" w:rsidP="003B3CEF">
      <w:pPr>
        <w:widowControl/>
        <w:spacing w:after="0" w:line="240" w:lineRule="auto"/>
        <w:rPr>
          <w:rFonts w:ascii="Arial" w:hAnsi="Arial" w:cs="Arial"/>
          <w:lang w:val="de-DE"/>
        </w:rPr>
      </w:pPr>
      <w:r w:rsidRPr="003B3CEF">
        <w:rPr>
          <w:rFonts w:ascii="Arial" w:eastAsia="Times New Roman" w:hAnsi="Arial" w:cs="Arial"/>
          <w:sz w:val="24"/>
          <w:szCs w:val="24"/>
          <w:lang w:val="de-DE" w:eastAsia="de-DE"/>
        </w:rPr>
        <w:fldChar w:fldCharType="end"/>
      </w:r>
    </w:p>
    <w:p w14:paraId="21181719" w14:textId="01A37A6B" w:rsidR="00203065" w:rsidRPr="00617BE4" w:rsidRDefault="007D458E">
      <w:pPr>
        <w:spacing w:after="0" w:line="240" w:lineRule="auto"/>
        <w:rPr>
          <w:rFonts w:ascii="Arial" w:hAnsi="Arial" w:cs="Arial"/>
          <w:lang w:val="de-DE"/>
        </w:rPr>
      </w:pPr>
      <w:r w:rsidRPr="00617BE4">
        <w:rPr>
          <w:rFonts w:ascii="Arial" w:hAnsi="Arial" w:cs="Arial"/>
          <w:b/>
          <w:bCs/>
          <w:lang w:val="de-DE"/>
        </w:rPr>
        <w:t xml:space="preserve">Veranstaltungswebseite: </w:t>
      </w:r>
      <w:r w:rsidRPr="00617BE4">
        <w:rPr>
          <w:rFonts w:ascii="Arial" w:hAnsi="Arial" w:cs="Arial"/>
          <w:b/>
          <w:bCs/>
          <w:lang w:val="de-DE"/>
        </w:rPr>
        <w:tab/>
      </w:r>
      <w:r w:rsidR="00461E65" w:rsidRPr="00617BE4">
        <w:rPr>
          <w:rFonts w:ascii="Arial" w:hAnsi="Arial" w:cs="Arial"/>
          <w:lang w:val="de-DE"/>
        </w:rPr>
        <w:t>https: //seesport-krakow.de</w:t>
      </w:r>
      <w:r w:rsidR="0014156C" w:rsidRPr="00617BE4">
        <w:rPr>
          <w:rFonts w:ascii="Arial" w:hAnsi="Arial" w:cs="Arial"/>
          <w:lang w:val="de-DE"/>
        </w:rPr>
        <w:t xml:space="preserve"> </w:t>
      </w:r>
    </w:p>
    <w:p w14:paraId="343ACF6F" w14:textId="77777777" w:rsidR="00203065" w:rsidRPr="00617BE4" w:rsidRDefault="00203065">
      <w:pPr>
        <w:spacing w:after="0" w:line="240" w:lineRule="auto"/>
        <w:rPr>
          <w:rFonts w:ascii="Arial" w:hAnsi="Arial" w:cs="Arial"/>
          <w:lang w:val="de-DE"/>
        </w:rPr>
      </w:pPr>
    </w:p>
    <w:p w14:paraId="4F349563" w14:textId="0DC99008" w:rsidR="00203065" w:rsidRPr="00617BE4" w:rsidRDefault="007D458E">
      <w:pPr>
        <w:spacing w:after="0" w:line="240" w:lineRule="auto"/>
        <w:rPr>
          <w:rFonts w:ascii="Arial" w:hAnsi="Arial" w:cs="Arial"/>
          <w:lang w:val="de-DE"/>
        </w:rPr>
      </w:pPr>
      <w:r w:rsidRPr="00617BE4">
        <w:rPr>
          <w:rFonts w:ascii="Arial" w:hAnsi="Arial" w:cs="Arial"/>
          <w:b/>
          <w:lang w:val="de-DE"/>
        </w:rPr>
        <w:t xml:space="preserve">Veranstaltungsort: </w:t>
      </w:r>
      <w:r w:rsidR="007E6D46" w:rsidRPr="00617BE4">
        <w:rPr>
          <w:rFonts w:ascii="Arial" w:hAnsi="Arial" w:cs="Arial"/>
          <w:b/>
          <w:lang w:val="de-DE"/>
        </w:rPr>
        <w:t xml:space="preserve">Krakow am See - Krakower See </w:t>
      </w:r>
    </w:p>
    <w:p w14:paraId="2F53DC6B" w14:textId="77777777" w:rsidR="00203065" w:rsidRPr="003B3CEF" w:rsidRDefault="00203065">
      <w:pPr>
        <w:spacing w:after="0" w:line="240" w:lineRule="auto"/>
        <w:jc w:val="center"/>
        <w:rPr>
          <w:rFonts w:ascii="Arial" w:eastAsia="Futura Condensed" w:hAnsi="Arial" w:cs="Arial"/>
          <w:sz w:val="28"/>
          <w:lang w:val="de-DE"/>
        </w:rPr>
      </w:pPr>
    </w:p>
    <w:p w14:paraId="3F3BCC76" w14:textId="77777777" w:rsidR="00203065" w:rsidRPr="003B3CEF" w:rsidRDefault="007D458E">
      <w:pPr>
        <w:pStyle w:val="Listenabsatz"/>
        <w:numPr>
          <w:ilvl w:val="0"/>
          <w:numId w:val="6"/>
        </w:numPr>
        <w:spacing w:after="0" w:line="240" w:lineRule="auto"/>
        <w:ind w:left="709" w:hanging="709"/>
        <w:contextualSpacing w:val="0"/>
        <w:rPr>
          <w:rFonts w:ascii="Arial" w:hAnsi="Arial" w:cs="Arial"/>
          <w:b/>
          <w:bCs/>
          <w:color w:val="000000"/>
          <w:lang w:val="de-DE"/>
        </w:rPr>
      </w:pPr>
      <w:r w:rsidRPr="003B3CEF">
        <w:rPr>
          <w:rFonts w:ascii="Arial" w:hAnsi="Arial" w:cs="Arial"/>
          <w:b/>
          <w:bCs/>
          <w:color w:val="000000" w:themeColor="text1"/>
          <w:lang w:val="de-DE"/>
        </w:rPr>
        <w:t>REGELN</w:t>
      </w:r>
    </w:p>
    <w:p w14:paraId="741FB1AA" w14:textId="77777777" w:rsidR="00203065" w:rsidRPr="003B3CEF" w:rsidRDefault="007D458E">
      <w:pPr>
        <w:pStyle w:val="Listenabsatz"/>
        <w:numPr>
          <w:ilvl w:val="1"/>
          <w:numId w:val="7"/>
        </w:numPr>
        <w:spacing w:after="0" w:line="240" w:lineRule="auto"/>
        <w:ind w:left="709" w:hanging="709"/>
        <w:contextualSpacing w:val="0"/>
        <w:jc w:val="both"/>
        <w:rPr>
          <w:rFonts w:ascii="Arial" w:hAnsi="Arial" w:cs="Arial"/>
          <w:i/>
          <w:lang w:val="de-DE"/>
        </w:rPr>
      </w:pPr>
      <w:r w:rsidRPr="003B3CEF">
        <w:rPr>
          <w:rFonts w:ascii="Arial" w:hAnsi="Arial" w:cs="Arial"/>
          <w:color w:val="000000" w:themeColor="text1"/>
          <w:lang w:val="de-DE"/>
        </w:rPr>
        <w:t>Die Veranstaltung wird nach den Regeln, wie sie in den Wettfahrtregeln Segeln (WR) definiert sind, durchgeführt.</w:t>
      </w:r>
    </w:p>
    <w:p w14:paraId="7EEFCF0D" w14:textId="4E7981BF" w:rsidR="00203065" w:rsidRPr="00BB6DDD" w:rsidRDefault="007E6D46">
      <w:pPr>
        <w:pStyle w:val="Listenabsatz"/>
        <w:numPr>
          <w:ilvl w:val="1"/>
          <w:numId w:val="7"/>
        </w:numPr>
        <w:spacing w:after="0" w:line="240" w:lineRule="auto"/>
        <w:ind w:left="709" w:hanging="709"/>
        <w:contextualSpacing w:val="0"/>
        <w:jc w:val="both"/>
        <w:rPr>
          <w:rFonts w:ascii="Arial" w:hAnsi="Arial" w:cs="Arial"/>
          <w:i/>
          <w:lang w:val="de-DE"/>
        </w:rPr>
      </w:pPr>
      <w:r w:rsidRPr="00BB6DDD">
        <w:rPr>
          <w:rFonts w:ascii="Arial" w:hAnsi="Arial" w:cs="Arial"/>
          <w:i/>
          <w:lang w:val="de-DE"/>
        </w:rPr>
        <w:t>R</w:t>
      </w:r>
      <w:r w:rsidR="007D458E" w:rsidRPr="00BB6DDD">
        <w:rPr>
          <w:rFonts w:ascii="Arial" w:hAnsi="Arial" w:cs="Arial"/>
          <w:i/>
          <w:lang w:val="de-DE"/>
        </w:rPr>
        <w:t>evierbedingte Besonderheiten und Änderungen der Wettfahrtregeln Segeln</w:t>
      </w:r>
      <w:r w:rsidR="00C91B55" w:rsidRPr="00BB6DDD">
        <w:rPr>
          <w:rFonts w:ascii="Arial" w:hAnsi="Arial" w:cs="Arial"/>
          <w:i/>
          <w:lang w:val="de-DE"/>
        </w:rPr>
        <w:t xml:space="preserve"> werden bei der Steuermannbesprechung bekannt gegeben</w:t>
      </w:r>
      <w:r w:rsidR="007D458E" w:rsidRPr="00BB6DDD">
        <w:rPr>
          <w:rFonts w:ascii="Arial" w:hAnsi="Arial" w:cs="Arial"/>
          <w:i/>
          <w:lang w:val="de-DE"/>
        </w:rPr>
        <w:t>, sofern nicht bereits in der Ausschreibung formuliert.</w:t>
      </w:r>
    </w:p>
    <w:p w14:paraId="50E70F25" w14:textId="6EA76BC5" w:rsidR="00203065" w:rsidRPr="007566FC" w:rsidRDefault="00461E65">
      <w:pPr>
        <w:pStyle w:val="Listenabsatz"/>
        <w:numPr>
          <w:ilvl w:val="1"/>
          <w:numId w:val="7"/>
        </w:numPr>
        <w:spacing w:after="0" w:line="240" w:lineRule="auto"/>
        <w:ind w:left="709" w:hanging="709"/>
        <w:contextualSpacing w:val="0"/>
        <w:jc w:val="both"/>
        <w:rPr>
          <w:rFonts w:ascii="Arial" w:hAnsi="Arial" w:cs="Arial"/>
          <w:i/>
          <w:lang w:val="de-DE"/>
        </w:rPr>
      </w:pPr>
      <w:r w:rsidRPr="003025A6">
        <w:rPr>
          <w:rFonts w:ascii="Arial" w:eastAsia="Arial" w:hAnsi="Arial" w:cs="Arial"/>
          <w:b/>
          <w:bCs/>
          <w:color w:val="231F20"/>
          <w:spacing w:val="-1"/>
          <w:lang w:val="de-DE"/>
        </w:rPr>
        <w:t xml:space="preserve">[DP] </w:t>
      </w:r>
      <w:r w:rsidRPr="00617BE4">
        <w:rPr>
          <w:rFonts w:ascii="Arial" w:hAnsi="Arial" w:cs="Arial"/>
          <w:szCs w:val="20"/>
          <w:lang w:val="de-DE"/>
        </w:rPr>
        <w:t xml:space="preserve">Die </w:t>
      </w:r>
      <w:r w:rsidR="007D458E" w:rsidRPr="00617BE4">
        <w:rPr>
          <w:rFonts w:ascii="Arial" w:hAnsi="Arial" w:cs="Arial"/>
          <w:szCs w:val="20"/>
          <w:lang w:val="de-DE"/>
        </w:rPr>
        <w:t xml:space="preserve">WR </w:t>
      </w:r>
      <w:r w:rsidR="00A71122" w:rsidRPr="00617BE4">
        <w:rPr>
          <w:rFonts w:ascii="Arial" w:hAnsi="Arial" w:cs="Arial"/>
          <w:szCs w:val="20"/>
          <w:lang w:val="de-DE"/>
        </w:rPr>
        <w:t xml:space="preserve">40.1 gilt zu jedem Zeitpunkt für Teilnehmer unter 18 Jahre. </w:t>
      </w:r>
      <w:r w:rsidR="00A71122">
        <w:rPr>
          <w:rFonts w:ascii="Arial" w:hAnsi="Arial" w:cs="Arial"/>
          <w:szCs w:val="20"/>
        </w:rPr>
        <w:t>Regel 4</w:t>
      </w:r>
      <w:r w:rsidR="007D458E" w:rsidRPr="007566FC">
        <w:rPr>
          <w:rFonts w:ascii="Arial" w:hAnsi="Arial" w:cs="Arial"/>
          <w:szCs w:val="20"/>
        </w:rPr>
        <w:t>0.</w:t>
      </w:r>
      <w:r w:rsidR="00A71122">
        <w:rPr>
          <w:rFonts w:ascii="Arial" w:hAnsi="Arial" w:cs="Arial"/>
          <w:szCs w:val="20"/>
        </w:rPr>
        <w:t>2</w:t>
      </w:r>
      <w:r w:rsidR="007D458E" w:rsidRPr="007566FC">
        <w:rPr>
          <w:rFonts w:ascii="Arial" w:hAnsi="Arial" w:cs="Arial"/>
          <w:szCs w:val="20"/>
        </w:rPr>
        <w:t xml:space="preserve"> gilt zu jedem Zeitpunkt</w:t>
      </w:r>
      <w:r w:rsidR="00A71122">
        <w:rPr>
          <w:rFonts w:ascii="Arial" w:hAnsi="Arial" w:cs="Arial"/>
          <w:szCs w:val="20"/>
        </w:rPr>
        <w:t>.</w:t>
      </w:r>
    </w:p>
    <w:p w14:paraId="62504D7A" w14:textId="77777777" w:rsidR="00203065" w:rsidRPr="003B3CEF" w:rsidRDefault="00203065">
      <w:pPr>
        <w:spacing w:after="0" w:line="240" w:lineRule="auto"/>
        <w:jc w:val="both"/>
        <w:rPr>
          <w:rFonts w:ascii="Arial" w:hAnsi="Arial" w:cs="Arial"/>
          <w:color w:val="000000"/>
          <w:lang w:val="de-DE"/>
        </w:rPr>
      </w:pPr>
    </w:p>
    <w:p w14:paraId="3DB9304A" w14:textId="77777777" w:rsidR="00203065" w:rsidRPr="003B3CEF" w:rsidRDefault="007D458E">
      <w:pPr>
        <w:pStyle w:val="KeinLeerraum"/>
        <w:numPr>
          <w:ilvl w:val="0"/>
          <w:numId w:val="6"/>
        </w:numPr>
        <w:ind w:left="709" w:hanging="709"/>
        <w:jc w:val="both"/>
        <w:rPr>
          <w:rFonts w:ascii="Arial" w:hAnsi="Arial" w:cs="Arial"/>
          <w:b/>
          <w:lang w:val="de-DE"/>
        </w:rPr>
      </w:pPr>
      <w:r w:rsidRPr="003B3CEF">
        <w:rPr>
          <w:rFonts w:ascii="Arial" w:hAnsi="Arial" w:cs="Arial"/>
          <w:b/>
          <w:lang w:val="de-DE"/>
        </w:rPr>
        <w:t>ÄNDERUNGEN DER SEGELANWEISUNGEN</w:t>
      </w:r>
    </w:p>
    <w:p w14:paraId="047E611A" w14:textId="77777777" w:rsidR="00203065" w:rsidRPr="003025A6" w:rsidRDefault="007D458E">
      <w:pPr>
        <w:pStyle w:val="KeinLeerraum"/>
        <w:numPr>
          <w:ilvl w:val="1"/>
          <w:numId w:val="6"/>
        </w:numPr>
        <w:ind w:left="709" w:hanging="709"/>
        <w:jc w:val="both"/>
        <w:rPr>
          <w:rFonts w:ascii="Arial" w:hAnsi="Arial" w:cs="Arial"/>
          <w:lang w:val="de-DE"/>
        </w:rPr>
      </w:pPr>
      <w:r w:rsidRPr="003025A6">
        <w:rPr>
          <w:rFonts w:ascii="Arial" w:hAnsi="Arial" w:cs="Arial"/>
          <w:lang w:val="de-DE"/>
        </w:rPr>
        <w:t>Jede Änderung der Segelanweisungen wird vor 09:00 Uhr an dem Tag veröffentlicht, an dem sie gilt. Jede Änderung der Segelanweisungen, die den Zeitplan betrifft, wird vor 20:00 Uhr am Vortag veröffentlicht.</w:t>
      </w:r>
    </w:p>
    <w:p w14:paraId="18DE2495" w14:textId="77777777" w:rsidR="00203065" w:rsidRPr="003025A6" w:rsidRDefault="00203065">
      <w:pPr>
        <w:pStyle w:val="Listenabsatz"/>
        <w:spacing w:after="0" w:line="240" w:lineRule="auto"/>
        <w:ind w:left="709"/>
        <w:contextualSpacing w:val="0"/>
        <w:jc w:val="both"/>
        <w:rPr>
          <w:rFonts w:ascii="Arial" w:eastAsia="Arial" w:hAnsi="Arial" w:cs="Arial"/>
          <w:color w:val="231F20"/>
          <w:spacing w:val="-1"/>
          <w:lang w:val="de-DE"/>
        </w:rPr>
      </w:pPr>
    </w:p>
    <w:p w14:paraId="1D2E3861" w14:textId="77777777" w:rsidR="00203065" w:rsidRPr="003025A6" w:rsidRDefault="007D458E">
      <w:pPr>
        <w:pStyle w:val="Listenabsatz"/>
        <w:numPr>
          <w:ilvl w:val="0"/>
          <w:numId w:val="6"/>
        </w:numPr>
        <w:spacing w:after="0" w:line="240" w:lineRule="auto"/>
        <w:ind w:left="709" w:hanging="709"/>
        <w:contextualSpacing w:val="0"/>
        <w:jc w:val="both"/>
        <w:rPr>
          <w:rFonts w:ascii="Arial" w:eastAsia="Arial" w:hAnsi="Arial" w:cs="Arial"/>
          <w:color w:val="231F20"/>
          <w:spacing w:val="-1"/>
          <w:lang w:val="de-DE"/>
        </w:rPr>
      </w:pPr>
      <w:r w:rsidRPr="003025A6">
        <w:rPr>
          <w:rFonts w:ascii="Arial" w:hAnsi="Arial" w:cs="Arial"/>
          <w:b/>
          <w:lang w:val="de-DE"/>
        </w:rPr>
        <w:t>KOMMUNIKATION MIT TEILNEHMERN</w:t>
      </w:r>
    </w:p>
    <w:p w14:paraId="1135A953" w14:textId="753010D7" w:rsidR="00203065" w:rsidRPr="003025A6" w:rsidRDefault="007D458E">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3025A6">
        <w:rPr>
          <w:rFonts w:ascii="Arial" w:hAnsi="Arial" w:cs="Arial"/>
          <w:color w:val="000000" w:themeColor="text1"/>
          <w:lang w:val="de-DE"/>
        </w:rPr>
        <w:t>Bekanntmachungen für Teilnehmer werden an der offiziellen Tafel für Bekanntmachungen veröffentlicht</w:t>
      </w:r>
      <w:r w:rsidR="00C91B55" w:rsidRPr="003025A6">
        <w:rPr>
          <w:rFonts w:ascii="Arial" w:hAnsi="Arial" w:cs="Arial"/>
          <w:color w:val="000000" w:themeColor="text1"/>
          <w:lang w:val="de-DE"/>
        </w:rPr>
        <w:t xml:space="preserve"> und </w:t>
      </w:r>
      <w:r w:rsidRPr="003025A6">
        <w:rPr>
          <w:rFonts w:ascii="Arial" w:hAnsi="Arial" w:cs="Arial"/>
          <w:color w:val="000000" w:themeColor="text1"/>
          <w:lang w:val="de-DE"/>
        </w:rPr>
        <w:t xml:space="preserve"> auf der Veranstaltungswebseite</w:t>
      </w:r>
      <w:r w:rsidR="00C91B55" w:rsidRPr="003025A6">
        <w:rPr>
          <w:rFonts w:ascii="Arial" w:hAnsi="Arial" w:cs="Arial"/>
          <w:color w:val="000000" w:themeColor="text1"/>
          <w:lang w:val="de-DE"/>
        </w:rPr>
        <w:t xml:space="preserve"> veröffentlicht</w:t>
      </w:r>
    </w:p>
    <w:p w14:paraId="3A3742F0" w14:textId="77777777" w:rsidR="00203065" w:rsidRPr="003025A6" w:rsidRDefault="00203065">
      <w:pPr>
        <w:pStyle w:val="Listenabsatz"/>
        <w:spacing w:after="0" w:line="240" w:lineRule="auto"/>
        <w:ind w:left="709"/>
        <w:contextualSpacing w:val="0"/>
        <w:jc w:val="both"/>
        <w:rPr>
          <w:rFonts w:ascii="Arial" w:eastAsia="Arial" w:hAnsi="Arial" w:cs="Arial"/>
          <w:color w:val="231F20"/>
          <w:spacing w:val="-1"/>
          <w:lang w:val="de-DE"/>
        </w:rPr>
      </w:pPr>
    </w:p>
    <w:p w14:paraId="750FB392" w14:textId="77777777" w:rsidR="00203065" w:rsidRPr="003025A6" w:rsidRDefault="007D458E">
      <w:pPr>
        <w:pStyle w:val="Listenabsatz"/>
        <w:numPr>
          <w:ilvl w:val="0"/>
          <w:numId w:val="6"/>
        </w:numPr>
        <w:spacing w:after="0" w:line="240" w:lineRule="auto"/>
        <w:ind w:left="709" w:hanging="709"/>
        <w:contextualSpacing w:val="0"/>
        <w:jc w:val="both"/>
        <w:rPr>
          <w:rFonts w:ascii="Arial" w:eastAsia="Arial" w:hAnsi="Arial" w:cs="Arial"/>
          <w:b/>
          <w:bCs/>
          <w:color w:val="231F20"/>
          <w:spacing w:val="-1"/>
          <w:lang w:val="de-DE"/>
        </w:rPr>
      </w:pPr>
      <w:r w:rsidRPr="003025A6">
        <w:rPr>
          <w:rFonts w:ascii="Arial" w:eastAsia="Arial" w:hAnsi="Arial" w:cs="Arial"/>
          <w:b/>
          <w:bCs/>
          <w:color w:val="231F20"/>
          <w:spacing w:val="-1"/>
          <w:lang w:val="de-DE"/>
        </w:rPr>
        <w:t>[DP] VERHALTENSKODEX</w:t>
      </w:r>
    </w:p>
    <w:p w14:paraId="7668E5B1" w14:textId="77777777" w:rsidR="00203065" w:rsidRPr="003025A6" w:rsidRDefault="007D458E">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3025A6">
        <w:rPr>
          <w:rFonts w:ascii="Arial" w:eastAsia="Arial" w:hAnsi="Arial" w:cs="Arial"/>
          <w:color w:val="231F20"/>
          <w:spacing w:val="-1"/>
          <w:lang w:val="de-DE"/>
        </w:rPr>
        <w:t>Teilnehmer und unterstützende Personen müssen jede vernünftige Anweisung eines Wettfahrtoffiziellen befolgen.</w:t>
      </w:r>
    </w:p>
    <w:p w14:paraId="18937B38" w14:textId="77777777" w:rsidR="00203065" w:rsidRPr="003025A6" w:rsidRDefault="00203065">
      <w:pPr>
        <w:pStyle w:val="KeinLeerraum"/>
        <w:jc w:val="both"/>
        <w:rPr>
          <w:rFonts w:ascii="Arial" w:hAnsi="Arial" w:cs="Arial"/>
          <w:lang w:val="de-DE"/>
        </w:rPr>
      </w:pPr>
    </w:p>
    <w:p w14:paraId="6CEAD7AD" w14:textId="77777777" w:rsidR="00203065" w:rsidRPr="003025A6" w:rsidRDefault="007D458E">
      <w:pPr>
        <w:pStyle w:val="KeinLeerraum"/>
        <w:numPr>
          <w:ilvl w:val="0"/>
          <w:numId w:val="6"/>
        </w:numPr>
        <w:ind w:left="709" w:hanging="709"/>
        <w:jc w:val="both"/>
        <w:rPr>
          <w:rFonts w:ascii="Arial" w:hAnsi="Arial" w:cs="Arial"/>
          <w:b/>
          <w:lang w:val="de-DE"/>
        </w:rPr>
      </w:pPr>
      <w:r w:rsidRPr="003025A6">
        <w:rPr>
          <w:rFonts w:ascii="Arial" w:hAnsi="Arial" w:cs="Arial"/>
          <w:b/>
          <w:lang w:val="de-DE"/>
        </w:rPr>
        <w:t>SIGNALE AN LAND</w:t>
      </w:r>
    </w:p>
    <w:p w14:paraId="0860FADE" w14:textId="1D26F413" w:rsidR="00203065" w:rsidRPr="003025A6" w:rsidRDefault="007D458E">
      <w:pPr>
        <w:pStyle w:val="KeinLeerraum"/>
        <w:numPr>
          <w:ilvl w:val="1"/>
          <w:numId w:val="6"/>
        </w:numPr>
        <w:ind w:left="709" w:hanging="709"/>
        <w:jc w:val="both"/>
        <w:rPr>
          <w:rFonts w:ascii="Arial" w:hAnsi="Arial" w:cs="Arial"/>
          <w:lang w:val="de-DE"/>
        </w:rPr>
      </w:pPr>
      <w:r w:rsidRPr="003025A6">
        <w:rPr>
          <w:rFonts w:ascii="Arial" w:hAnsi="Arial" w:cs="Arial"/>
          <w:lang w:val="de-DE"/>
        </w:rPr>
        <w:t xml:space="preserve">Signale an Land werden am </w:t>
      </w:r>
      <w:r w:rsidR="003025A6" w:rsidRPr="003025A6">
        <w:rPr>
          <w:rFonts w:ascii="Arial" w:hAnsi="Arial" w:cs="Arial"/>
          <w:lang w:val="de-DE"/>
        </w:rPr>
        <w:t>Startschiff das am Sattelplatz (Hafen)</w:t>
      </w:r>
      <w:r w:rsidRPr="003025A6">
        <w:rPr>
          <w:rFonts w:ascii="Arial" w:hAnsi="Arial" w:cs="Arial"/>
          <w:lang w:val="de-DE"/>
        </w:rPr>
        <w:t xml:space="preserve"> </w:t>
      </w:r>
      <w:r w:rsidR="003025A6" w:rsidRPr="003025A6">
        <w:rPr>
          <w:rFonts w:ascii="Arial" w:hAnsi="Arial" w:cs="Arial"/>
          <w:lang w:val="de-DE"/>
        </w:rPr>
        <w:t xml:space="preserve">liegt </w:t>
      </w:r>
      <w:r w:rsidRPr="003025A6">
        <w:rPr>
          <w:rFonts w:ascii="Arial" w:hAnsi="Arial" w:cs="Arial"/>
          <w:lang w:val="de-DE"/>
        </w:rPr>
        <w:t>gezeigt.</w:t>
      </w:r>
    </w:p>
    <w:p w14:paraId="0B84C33C" w14:textId="77CADB37" w:rsidR="00203065" w:rsidRPr="003025A6" w:rsidRDefault="007D458E">
      <w:pPr>
        <w:pStyle w:val="KeinLeerraum"/>
        <w:numPr>
          <w:ilvl w:val="1"/>
          <w:numId w:val="6"/>
        </w:numPr>
        <w:ind w:left="709" w:hanging="709"/>
        <w:jc w:val="both"/>
        <w:rPr>
          <w:rFonts w:ascii="Arial" w:hAnsi="Arial" w:cs="Arial"/>
          <w:lang w:val="de-DE"/>
        </w:rPr>
      </w:pPr>
      <w:r w:rsidRPr="003025A6">
        <w:rPr>
          <w:rFonts w:ascii="Arial" w:hAnsi="Arial" w:cs="Arial"/>
          <w:lang w:val="de-DE"/>
        </w:rPr>
        <w:t xml:space="preserve">Wird Flagge „AP“ an Land gezeigt, ist „1 Minute“ durch „nicht weniger als </w:t>
      </w:r>
      <w:r w:rsidR="003025A6" w:rsidRPr="003025A6">
        <w:rPr>
          <w:rFonts w:ascii="Arial" w:hAnsi="Arial" w:cs="Arial"/>
          <w:lang w:val="de-DE"/>
        </w:rPr>
        <w:t>60</w:t>
      </w:r>
      <w:r w:rsidRPr="003025A6">
        <w:rPr>
          <w:rFonts w:ascii="Arial" w:hAnsi="Arial" w:cs="Arial"/>
          <w:lang w:val="de-DE"/>
        </w:rPr>
        <w:t xml:space="preserve"> Minuten“ in den Wettfahrtsignalen AP ersetzt. Dies ändert WR Wettfahrtsignale „AP“.</w:t>
      </w:r>
    </w:p>
    <w:p w14:paraId="7F428B31" w14:textId="77777777" w:rsidR="00203065" w:rsidRPr="003025A6" w:rsidRDefault="007D458E">
      <w:pPr>
        <w:pStyle w:val="KeinLeerraum"/>
        <w:numPr>
          <w:ilvl w:val="1"/>
          <w:numId w:val="6"/>
        </w:numPr>
        <w:ind w:left="709" w:hanging="709"/>
        <w:jc w:val="both"/>
        <w:rPr>
          <w:rFonts w:ascii="Arial" w:hAnsi="Arial" w:cs="Arial"/>
          <w:lang w:val="de-DE"/>
        </w:rPr>
      </w:pPr>
      <w:r w:rsidRPr="003025A6">
        <w:rPr>
          <w:rFonts w:ascii="Arial" w:hAnsi="Arial" w:cs="Arial"/>
          <w:lang w:val="de-DE"/>
        </w:rPr>
        <w:t>Wenn die Flaggen „AP“ über „H“ an Land gezeigt werden, dürfen Boote den Hafen nicht verlassen. Dies ändert WR Wettfahrtsignale „AP über H“.</w:t>
      </w:r>
    </w:p>
    <w:p w14:paraId="36E2D20F" w14:textId="77777777" w:rsidR="00203065" w:rsidRPr="003025A6" w:rsidRDefault="00203065">
      <w:pPr>
        <w:pStyle w:val="KeinLeerraum"/>
        <w:jc w:val="both"/>
        <w:rPr>
          <w:rFonts w:ascii="Arial" w:hAnsi="Arial" w:cs="Arial"/>
          <w:b/>
          <w:sz w:val="24"/>
          <w:lang w:val="de-DE"/>
        </w:rPr>
      </w:pPr>
    </w:p>
    <w:p w14:paraId="36A15BA5" w14:textId="77777777" w:rsidR="00203065" w:rsidRPr="003025A6" w:rsidRDefault="007D458E">
      <w:pPr>
        <w:pStyle w:val="KeinLeerraum"/>
        <w:numPr>
          <w:ilvl w:val="0"/>
          <w:numId w:val="6"/>
        </w:numPr>
        <w:ind w:left="709" w:hanging="709"/>
        <w:rPr>
          <w:rFonts w:ascii="Arial" w:hAnsi="Arial" w:cs="Arial"/>
          <w:b/>
          <w:lang w:val="de-DE"/>
        </w:rPr>
      </w:pPr>
      <w:r w:rsidRPr="003025A6">
        <w:rPr>
          <w:rFonts w:ascii="Arial" w:hAnsi="Arial" w:cs="Arial"/>
          <w:b/>
          <w:lang w:val="de-DE"/>
        </w:rPr>
        <w:t>ZEITPLAN</w:t>
      </w:r>
    </w:p>
    <w:p w14:paraId="6745ACBE" w14:textId="544694DA" w:rsidR="00203065" w:rsidRPr="003025A6" w:rsidRDefault="007D458E">
      <w:pPr>
        <w:pStyle w:val="KeinLeerraum"/>
        <w:numPr>
          <w:ilvl w:val="1"/>
          <w:numId w:val="6"/>
        </w:numPr>
        <w:ind w:left="709" w:hanging="709"/>
        <w:jc w:val="both"/>
        <w:rPr>
          <w:rFonts w:ascii="Arial" w:hAnsi="Arial" w:cs="Arial"/>
          <w:lang w:val="de-DE"/>
        </w:rPr>
      </w:pPr>
      <w:r w:rsidRPr="003025A6">
        <w:rPr>
          <w:rFonts w:ascii="Arial" w:hAnsi="Arial" w:cs="Arial"/>
          <w:lang w:val="de-DE"/>
        </w:rPr>
        <w:t xml:space="preserve">Am ersten geplanten Wettfahrttag findet um </w:t>
      </w:r>
      <w:r w:rsidR="00C91B55" w:rsidRPr="003025A6">
        <w:rPr>
          <w:rFonts w:ascii="Arial" w:hAnsi="Arial" w:cs="Arial"/>
          <w:lang w:val="de-DE"/>
        </w:rPr>
        <w:t>09</w:t>
      </w:r>
      <w:r w:rsidRPr="003025A6">
        <w:rPr>
          <w:rFonts w:ascii="Arial" w:hAnsi="Arial" w:cs="Arial"/>
          <w:lang w:val="de-DE"/>
        </w:rPr>
        <w:t>:</w:t>
      </w:r>
      <w:r w:rsidR="00C91B55" w:rsidRPr="003025A6">
        <w:rPr>
          <w:rFonts w:ascii="Arial" w:hAnsi="Arial" w:cs="Arial"/>
          <w:lang w:val="de-DE"/>
        </w:rPr>
        <w:t>00</w:t>
      </w:r>
      <w:r w:rsidRPr="003025A6">
        <w:rPr>
          <w:rFonts w:ascii="Arial" w:hAnsi="Arial" w:cs="Arial"/>
          <w:lang w:val="de-DE"/>
        </w:rPr>
        <w:t xml:space="preserve"> Uhr eine Steuerleutebesprechung statt</w:t>
      </w:r>
      <w:r w:rsidR="00A71122">
        <w:rPr>
          <w:rFonts w:ascii="Arial" w:hAnsi="Arial" w:cs="Arial"/>
          <w:lang w:val="de-DE"/>
        </w:rPr>
        <w:t xml:space="preserve"> auf dem Sattelplatz (Nähe Ruderbootsaus) statt.</w:t>
      </w:r>
    </w:p>
    <w:p w14:paraId="736A8691" w14:textId="77777777" w:rsidR="003025A6" w:rsidRDefault="003025A6" w:rsidP="003025A6">
      <w:pPr>
        <w:pStyle w:val="KeinLeerraum"/>
        <w:ind w:left="709"/>
        <w:jc w:val="both"/>
        <w:rPr>
          <w:rFonts w:ascii="Arial" w:hAnsi="Arial" w:cs="Arial"/>
          <w:lang w:val="de-DE"/>
        </w:rPr>
      </w:pPr>
    </w:p>
    <w:p w14:paraId="1E901480" w14:textId="32C94F8E" w:rsidR="00203065" w:rsidRDefault="00C91B55">
      <w:pPr>
        <w:pStyle w:val="KeinLeerraum"/>
        <w:numPr>
          <w:ilvl w:val="1"/>
          <w:numId w:val="6"/>
        </w:numPr>
        <w:ind w:left="709" w:hanging="709"/>
        <w:jc w:val="both"/>
        <w:rPr>
          <w:rFonts w:ascii="Arial" w:hAnsi="Arial" w:cs="Arial"/>
          <w:lang w:val="de-DE"/>
        </w:rPr>
      </w:pPr>
      <w:r>
        <w:rPr>
          <w:rFonts w:ascii="Arial" w:hAnsi="Arial" w:cs="Arial"/>
          <w:lang w:val="de-DE"/>
        </w:rPr>
        <w:t>Das e</w:t>
      </w:r>
      <w:r w:rsidR="007D458E" w:rsidRPr="003B3CEF">
        <w:rPr>
          <w:rFonts w:ascii="Arial" w:hAnsi="Arial" w:cs="Arial"/>
          <w:lang w:val="de-DE"/>
        </w:rPr>
        <w:t xml:space="preserve">rste Ankündigungssignal </w:t>
      </w:r>
      <w:r w:rsidR="00A71122">
        <w:rPr>
          <w:rFonts w:ascii="Arial" w:hAnsi="Arial" w:cs="Arial"/>
          <w:lang w:val="de-DE"/>
        </w:rPr>
        <w:t xml:space="preserve">wird am </w:t>
      </w:r>
      <w:r>
        <w:rPr>
          <w:rFonts w:ascii="Arial" w:hAnsi="Arial" w:cs="Arial"/>
          <w:lang w:val="de-DE"/>
        </w:rPr>
        <w:t>20.05.2024</w:t>
      </w:r>
      <w:r w:rsidR="00A71122">
        <w:rPr>
          <w:rFonts w:ascii="Arial" w:hAnsi="Arial" w:cs="Arial"/>
          <w:lang w:val="de-DE"/>
        </w:rPr>
        <w:t xml:space="preserve"> um</w:t>
      </w:r>
      <w:r>
        <w:rPr>
          <w:rFonts w:ascii="Arial" w:hAnsi="Arial" w:cs="Arial"/>
          <w:lang w:val="de-DE"/>
        </w:rPr>
        <w:t xml:space="preserve"> 09:55 Uhr</w:t>
      </w:r>
      <w:r w:rsidR="00A71122">
        <w:rPr>
          <w:rFonts w:ascii="Arial" w:hAnsi="Arial" w:cs="Arial"/>
          <w:lang w:val="de-DE"/>
        </w:rPr>
        <w:t xml:space="preserve"> gegeben.</w:t>
      </w:r>
    </w:p>
    <w:p w14:paraId="4C5FB1A5" w14:textId="77777777" w:rsidR="000464EE" w:rsidRDefault="000464EE" w:rsidP="000464EE">
      <w:pPr>
        <w:pStyle w:val="Listenabsatz"/>
        <w:rPr>
          <w:rFonts w:ascii="Arial" w:hAnsi="Arial" w:cs="Arial"/>
          <w:lang w:val="de-DE"/>
        </w:rPr>
      </w:pPr>
    </w:p>
    <w:p w14:paraId="0059AAE6" w14:textId="77777777" w:rsidR="000464EE" w:rsidRDefault="000464EE" w:rsidP="000464EE">
      <w:pPr>
        <w:pStyle w:val="KeinLeerraum"/>
        <w:jc w:val="both"/>
        <w:rPr>
          <w:rFonts w:ascii="Arial" w:hAnsi="Arial" w:cs="Arial"/>
          <w:lang w:val="de-DE"/>
        </w:rPr>
      </w:pPr>
    </w:p>
    <w:p w14:paraId="2E978E02" w14:textId="77777777" w:rsidR="000464EE" w:rsidRDefault="000464EE" w:rsidP="000464EE">
      <w:pPr>
        <w:pStyle w:val="KeinLeerraum"/>
        <w:jc w:val="both"/>
        <w:rPr>
          <w:rFonts w:ascii="Arial" w:hAnsi="Arial" w:cs="Arial"/>
          <w:lang w:val="de-DE"/>
        </w:rPr>
      </w:pPr>
    </w:p>
    <w:p w14:paraId="7E44BAE8" w14:textId="77777777" w:rsidR="003025A6" w:rsidRPr="003B3CEF" w:rsidRDefault="003025A6" w:rsidP="003025A6">
      <w:pPr>
        <w:pStyle w:val="KeinLeerraum"/>
        <w:ind w:left="709"/>
        <w:jc w:val="both"/>
        <w:rPr>
          <w:rFonts w:ascii="Arial" w:hAnsi="Arial" w:cs="Arial"/>
          <w:lang w:val="de-DE"/>
        </w:rPr>
      </w:pPr>
    </w:p>
    <w:p w14:paraId="6998FA19" w14:textId="19E8A933" w:rsidR="00203065" w:rsidRPr="003B3CEF" w:rsidRDefault="007D458E">
      <w:pPr>
        <w:pStyle w:val="KeinLeerraum"/>
        <w:numPr>
          <w:ilvl w:val="1"/>
          <w:numId w:val="6"/>
        </w:numPr>
        <w:spacing w:before="60"/>
        <w:ind w:left="709" w:hanging="709"/>
        <w:rPr>
          <w:rFonts w:ascii="Arial" w:hAnsi="Arial" w:cs="Arial"/>
          <w:lang w:val="de-DE"/>
        </w:rPr>
      </w:pPr>
      <w:r w:rsidRPr="00A71122">
        <w:rPr>
          <w:rFonts w:ascii="Arial" w:hAnsi="Arial" w:cs="Arial"/>
          <w:b/>
          <w:bCs/>
          <w:lang w:val="de-DE"/>
        </w:rPr>
        <w:lastRenderedPageBreak/>
        <w:t>Wettfahrtzeitplan:</w:t>
      </w:r>
      <w:r w:rsidR="003025A6" w:rsidRPr="003025A6">
        <w:rPr>
          <w:rFonts w:ascii="Arial" w:eastAsia="Arial" w:hAnsi="Arial" w:cs="Arial"/>
          <w:bCs/>
          <w:color w:val="231F20"/>
          <w:spacing w:val="-1"/>
          <w:lang w:val="de-DE"/>
        </w:rPr>
        <w:t xml:space="preserve"> </w:t>
      </w:r>
      <w:r w:rsidR="003025A6">
        <w:rPr>
          <w:rFonts w:ascii="Arial" w:eastAsia="Arial" w:hAnsi="Arial" w:cs="Arial"/>
          <w:bCs/>
          <w:color w:val="231F20"/>
          <w:spacing w:val="-1"/>
          <w:lang w:val="de-DE"/>
        </w:rPr>
        <w:t xml:space="preserve">Es ist geplant 5 </w:t>
      </w:r>
      <w:r w:rsidR="003025A6" w:rsidRPr="003025A6">
        <w:rPr>
          <w:rFonts w:ascii="Arial" w:eastAsia="Arial" w:hAnsi="Arial" w:cs="Arial"/>
          <w:bCs/>
          <w:color w:val="231F20"/>
          <w:spacing w:val="-1"/>
          <w:lang w:val="de-DE"/>
        </w:rPr>
        <w:t>Wettfahrten</w:t>
      </w:r>
      <w:r w:rsidR="003025A6">
        <w:rPr>
          <w:rFonts w:ascii="Arial" w:eastAsia="Arial" w:hAnsi="Arial" w:cs="Arial"/>
          <w:bCs/>
          <w:color w:val="231F20"/>
          <w:spacing w:val="-1"/>
          <w:lang w:val="de-DE"/>
        </w:rPr>
        <w:t xml:space="preserve"> zu segeln</w:t>
      </w:r>
      <w:r w:rsidR="00A71122">
        <w:rPr>
          <w:rFonts w:ascii="Arial" w:eastAsia="Arial" w:hAnsi="Arial" w:cs="Arial"/>
          <w:bCs/>
          <w:color w:val="231F20"/>
          <w:spacing w:val="-1"/>
          <w:lang w:val="de-DE"/>
        </w:rPr>
        <w:t xml:space="preserve">. Ab 4 gesegelten Wettfahrten kann </w:t>
      </w:r>
      <w:r w:rsidR="00A84C6E">
        <w:rPr>
          <w:rFonts w:ascii="Arial" w:eastAsia="Arial" w:hAnsi="Arial" w:cs="Arial"/>
          <w:bCs/>
          <w:color w:val="231F20"/>
          <w:spacing w:val="-1"/>
          <w:lang w:val="de-DE"/>
        </w:rPr>
        <w:t>die jeweils schlechteste gestrichen werden</w:t>
      </w:r>
      <w:r w:rsidR="00A71122">
        <w:rPr>
          <w:rFonts w:ascii="Arial" w:eastAsia="Arial" w:hAnsi="Arial" w:cs="Arial"/>
          <w:bCs/>
          <w:color w:val="231F20"/>
          <w:spacing w:val="-1"/>
          <w:lang w:val="de-DE"/>
        </w:rPr>
        <w:t>.</w:t>
      </w:r>
      <w:r w:rsidR="00A84C6E">
        <w:rPr>
          <w:rFonts w:ascii="Arial" w:eastAsia="Arial" w:hAnsi="Arial" w:cs="Arial"/>
          <w:bCs/>
          <w:color w:val="231F20"/>
          <w:spacing w:val="-1"/>
          <w:lang w:val="de-DE"/>
        </w:rPr>
        <w:t xml:space="preserve"> </w:t>
      </w:r>
      <w:r w:rsidR="00A71122">
        <w:rPr>
          <w:rFonts w:ascii="Arial" w:eastAsia="Arial" w:hAnsi="Arial" w:cs="Arial"/>
          <w:bCs/>
          <w:color w:val="231F20"/>
          <w:spacing w:val="-1"/>
          <w:lang w:val="de-DE"/>
        </w:rPr>
        <w:t>Die folgenden Wettfahrten</w:t>
      </w:r>
      <w:r w:rsidR="003025A6" w:rsidRPr="003025A6">
        <w:rPr>
          <w:rFonts w:ascii="Arial" w:eastAsia="Arial" w:hAnsi="Arial" w:cs="Arial"/>
          <w:bCs/>
          <w:color w:val="231F20"/>
          <w:spacing w:val="-1"/>
          <w:lang w:val="de-DE"/>
        </w:rPr>
        <w:t>, nach dem Zieldurchgang des letzten ZK</w:t>
      </w:r>
      <w:r w:rsidR="002F40EB">
        <w:rPr>
          <w:rFonts w:ascii="Arial" w:eastAsia="Arial" w:hAnsi="Arial" w:cs="Arial"/>
          <w:bCs/>
          <w:color w:val="231F20"/>
          <w:spacing w:val="-1"/>
          <w:lang w:val="de-DE"/>
        </w:rPr>
        <w:t xml:space="preserve"> </w:t>
      </w:r>
      <w:r w:rsidR="003025A6" w:rsidRPr="003025A6">
        <w:rPr>
          <w:rFonts w:ascii="Arial" w:eastAsia="Arial" w:hAnsi="Arial" w:cs="Arial"/>
          <w:bCs/>
          <w:color w:val="231F20"/>
          <w:spacing w:val="-1"/>
          <w:lang w:val="de-DE"/>
        </w:rPr>
        <w:t>10 der jeweiligen Wettfahrt wird  ca</w:t>
      </w:r>
      <w:r w:rsidR="007566FC">
        <w:rPr>
          <w:rFonts w:ascii="Arial" w:eastAsia="Arial" w:hAnsi="Arial" w:cs="Arial"/>
          <w:bCs/>
          <w:color w:val="231F20"/>
          <w:spacing w:val="-1"/>
          <w:lang w:val="de-DE"/>
        </w:rPr>
        <w:t>.</w:t>
      </w:r>
      <w:r w:rsidR="003025A6" w:rsidRPr="003025A6">
        <w:rPr>
          <w:rFonts w:ascii="Arial" w:eastAsia="Arial" w:hAnsi="Arial" w:cs="Arial"/>
          <w:bCs/>
          <w:color w:val="231F20"/>
          <w:spacing w:val="-1"/>
          <w:lang w:val="de-DE"/>
        </w:rPr>
        <w:t xml:space="preserve"> 10 min danach das Ankündigungssignal für die nächste Wettfahrt gesetzt</w:t>
      </w:r>
      <w:r w:rsidR="002F40EB">
        <w:rPr>
          <w:rFonts w:ascii="Arial" w:eastAsia="Arial" w:hAnsi="Arial" w:cs="Arial"/>
          <w:bCs/>
          <w:color w:val="231F20"/>
          <w:spacing w:val="-1"/>
          <w:lang w:val="de-DE"/>
        </w:rPr>
        <w:t>.</w:t>
      </w:r>
      <w:r w:rsidR="003025A6" w:rsidRPr="003025A6">
        <w:rPr>
          <w:rFonts w:ascii="Arial" w:eastAsia="Arial" w:hAnsi="Arial" w:cs="Arial"/>
          <w:bCs/>
          <w:color w:val="231F20"/>
          <w:lang w:val="de-DE"/>
        </w:rPr>
        <w:br/>
      </w:r>
    </w:p>
    <w:p w14:paraId="1FE5C66F" w14:textId="77777777" w:rsidR="003025A6" w:rsidRPr="003025A6" w:rsidRDefault="003025A6" w:rsidP="003025A6">
      <w:pPr>
        <w:pStyle w:val="KeinLeerraum"/>
        <w:ind w:left="709"/>
        <w:jc w:val="both"/>
        <w:rPr>
          <w:rFonts w:ascii="Arial" w:hAnsi="Arial" w:cs="Arial"/>
          <w:b/>
          <w:lang w:val="de-DE"/>
        </w:rPr>
      </w:pPr>
    </w:p>
    <w:p w14:paraId="6158D870" w14:textId="3D8E8735" w:rsidR="00203065" w:rsidRPr="003B3CEF" w:rsidRDefault="007D458E">
      <w:pPr>
        <w:pStyle w:val="KeinLeerraum"/>
        <w:numPr>
          <w:ilvl w:val="1"/>
          <w:numId w:val="6"/>
        </w:numPr>
        <w:ind w:left="709" w:hanging="709"/>
        <w:jc w:val="both"/>
        <w:rPr>
          <w:rFonts w:ascii="Arial" w:hAnsi="Arial" w:cs="Arial"/>
          <w:b/>
          <w:lang w:val="de-DE"/>
        </w:rPr>
      </w:pPr>
      <w:r w:rsidRPr="003B3CEF">
        <w:rPr>
          <w:rFonts w:ascii="Arial" w:hAnsi="Arial" w:cs="Arial"/>
          <w:lang w:val="de-DE"/>
        </w:rPr>
        <w:t xml:space="preserve">Um die Boote darauf aufmerksam zu machen, dass eine Wettfahrt oder eine Abfolge von Wettfahrten zeitnah gestartet wird, wird mindestens fünf Minuten vor dem ersten Ankündigungssignal die </w:t>
      </w:r>
      <w:r w:rsidRPr="003025A6">
        <w:rPr>
          <w:rFonts w:ascii="Arial" w:hAnsi="Arial" w:cs="Arial"/>
          <w:b/>
          <w:bCs/>
          <w:lang w:val="de-DE"/>
        </w:rPr>
        <w:t>orange</w:t>
      </w:r>
      <w:r w:rsidRPr="003B3CEF">
        <w:rPr>
          <w:rFonts w:ascii="Arial" w:hAnsi="Arial" w:cs="Arial"/>
          <w:lang w:val="de-DE"/>
        </w:rPr>
        <w:t xml:space="preserve"> Startlinienflagge mit einem akustischen Signal gezeigt.</w:t>
      </w:r>
    </w:p>
    <w:p w14:paraId="28743162" w14:textId="77777777" w:rsidR="00203065" w:rsidRPr="003B3CEF" w:rsidRDefault="00203065">
      <w:pPr>
        <w:pStyle w:val="KeinLeerraum"/>
        <w:jc w:val="both"/>
        <w:rPr>
          <w:rFonts w:ascii="Arial" w:hAnsi="Arial" w:cs="Arial"/>
          <w:b/>
          <w:lang w:val="de-DE"/>
        </w:rPr>
      </w:pPr>
    </w:p>
    <w:p w14:paraId="7FCADF74" w14:textId="77777777" w:rsidR="00203065" w:rsidRPr="003B3CEF" w:rsidRDefault="00203065">
      <w:pPr>
        <w:pStyle w:val="KeinLeerraum"/>
        <w:ind w:left="708"/>
        <w:jc w:val="both"/>
        <w:rPr>
          <w:rFonts w:ascii="Arial" w:hAnsi="Arial" w:cs="Arial"/>
          <w:lang w:val="de-DE"/>
        </w:rPr>
      </w:pPr>
    </w:p>
    <w:p w14:paraId="24EB5E74" w14:textId="77777777" w:rsidR="00203065" w:rsidRPr="003B3CEF" w:rsidRDefault="007D458E">
      <w:pPr>
        <w:pStyle w:val="KeinLeerraum"/>
        <w:numPr>
          <w:ilvl w:val="0"/>
          <w:numId w:val="6"/>
        </w:numPr>
        <w:ind w:left="709" w:hanging="709"/>
        <w:jc w:val="both"/>
        <w:rPr>
          <w:rFonts w:ascii="Arial" w:hAnsi="Arial" w:cs="Arial"/>
          <w:b/>
          <w:lang w:val="de-DE"/>
        </w:rPr>
      </w:pPr>
      <w:r w:rsidRPr="003B3CEF">
        <w:rPr>
          <w:rFonts w:ascii="Arial" w:hAnsi="Arial" w:cs="Arial"/>
          <w:b/>
          <w:lang w:val="de-DE"/>
        </w:rPr>
        <w:t>KLASSENFLAGGEN</w:t>
      </w:r>
    </w:p>
    <w:p w14:paraId="74933E9C" w14:textId="6FB3A5E8" w:rsidR="00203065" w:rsidRPr="003B3CEF" w:rsidRDefault="007D458E">
      <w:pPr>
        <w:pStyle w:val="KeinLeerraum"/>
        <w:ind w:left="360"/>
        <w:jc w:val="both"/>
        <w:rPr>
          <w:rFonts w:ascii="Arial" w:hAnsi="Arial" w:cs="Arial"/>
          <w:lang w:val="de-DE"/>
        </w:rPr>
      </w:pPr>
      <w:r w:rsidRPr="003B3CEF">
        <w:rPr>
          <w:rFonts w:ascii="Arial" w:hAnsi="Arial" w:cs="Arial"/>
          <w:b/>
          <w:lang w:val="de-DE"/>
        </w:rPr>
        <w:tab/>
      </w:r>
      <w:r w:rsidRPr="003B3CEF">
        <w:rPr>
          <w:rFonts w:ascii="Arial" w:hAnsi="Arial" w:cs="Arial"/>
          <w:lang w:val="de-DE"/>
        </w:rPr>
        <w:t xml:space="preserve">Klassenflagge </w:t>
      </w:r>
      <w:r w:rsidR="003025A6">
        <w:rPr>
          <w:rFonts w:ascii="Arial" w:hAnsi="Arial" w:cs="Arial"/>
          <w:lang w:val="de-DE"/>
        </w:rPr>
        <w:t xml:space="preserve">ist </w:t>
      </w:r>
      <w:r w:rsidR="00A84C6E">
        <w:rPr>
          <w:rFonts w:ascii="Arial" w:hAnsi="Arial" w:cs="Arial"/>
          <w:lang w:val="de-DE"/>
        </w:rPr>
        <w:t xml:space="preserve">die </w:t>
      </w:r>
      <w:r w:rsidR="003025A6">
        <w:rPr>
          <w:rFonts w:ascii="Arial" w:hAnsi="Arial" w:cs="Arial"/>
          <w:lang w:val="de-DE"/>
        </w:rPr>
        <w:t xml:space="preserve">Flagge K des internationalen Flaggenalphabetes. </w:t>
      </w:r>
    </w:p>
    <w:p w14:paraId="2FAF16A8" w14:textId="77777777" w:rsidR="00203065" w:rsidRPr="003B3CEF" w:rsidRDefault="00203065">
      <w:pPr>
        <w:pStyle w:val="KeinLeerraum"/>
        <w:jc w:val="both"/>
        <w:rPr>
          <w:rFonts w:ascii="Arial" w:eastAsia="Arial" w:hAnsi="Arial" w:cs="Arial"/>
          <w:color w:val="231F20"/>
          <w:spacing w:val="-1"/>
          <w:lang w:val="de-DE"/>
        </w:rPr>
      </w:pPr>
    </w:p>
    <w:p w14:paraId="1E5EA3F7" w14:textId="560C8D6F" w:rsidR="003025A6" w:rsidRPr="00F85251" w:rsidRDefault="007D458E" w:rsidP="004B3897">
      <w:pPr>
        <w:pStyle w:val="KeinLeerraum"/>
        <w:numPr>
          <w:ilvl w:val="0"/>
          <w:numId w:val="6"/>
        </w:numPr>
        <w:ind w:left="709" w:hanging="709"/>
        <w:jc w:val="both"/>
        <w:rPr>
          <w:rFonts w:ascii="Arial" w:eastAsia="Arial" w:hAnsi="Arial" w:cs="Arial"/>
          <w:b/>
          <w:color w:val="231F20"/>
          <w:spacing w:val="-1"/>
          <w:lang w:val="de-DE"/>
        </w:rPr>
      </w:pPr>
      <w:r w:rsidRPr="00F85251">
        <w:rPr>
          <w:rFonts w:ascii="Arial" w:eastAsia="Arial" w:hAnsi="Arial" w:cs="Arial"/>
          <w:b/>
          <w:color w:val="231F20"/>
          <w:spacing w:val="-1"/>
          <w:lang w:val="de-DE"/>
        </w:rPr>
        <w:t>WETTFAHRTGEBIETE</w:t>
      </w:r>
    </w:p>
    <w:p w14:paraId="39E0B8F6" w14:textId="6E930AEE" w:rsidR="00203065" w:rsidRPr="003B3CEF" w:rsidRDefault="00F24F97">
      <w:pPr>
        <w:pStyle w:val="KeinLeerraum"/>
        <w:ind w:firstLine="708"/>
        <w:jc w:val="both"/>
        <w:rPr>
          <w:rFonts w:ascii="Arial" w:eastAsia="Arial" w:hAnsi="Arial" w:cs="Arial"/>
          <w:color w:val="231F20"/>
          <w:spacing w:val="-1"/>
          <w:lang w:val="de-DE"/>
        </w:rPr>
      </w:pPr>
      <w:r w:rsidRPr="00F24F97">
        <w:rPr>
          <w:rFonts w:ascii="Arial" w:eastAsia="Arial" w:hAnsi="Arial" w:cs="Arial"/>
          <w:color w:val="231F20"/>
          <w:spacing w:val="-1"/>
          <w:lang w:val="de-DE"/>
        </w:rPr>
        <w:t>Eine Karte der Wettfahrtgebiete wird zur Steuermannsbesprechung ausgegeben</w:t>
      </w:r>
      <w:r>
        <w:rPr>
          <w:rFonts w:ascii="Arial" w:eastAsia="Arial" w:hAnsi="Arial" w:cs="Arial"/>
          <w:color w:val="231F20"/>
          <w:spacing w:val="-1"/>
          <w:highlight w:val="yellow"/>
          <w:lang w:val="de-DE"/>
        </w:rPr>
        <w:t xml:space="preserve">.     </w:t>
      </w:r>
    </w:p>
    <w:p w14:paraId="7D248A1C" w14:textId="77777777" w:rsidR="00203065" w:rsidRPr="003B3CEF" w:rsidRDefault="00203065">
      <w:pPr>
        <w:pStyle w:val="KeinLeerraum"/>
        <w:jc w:val="both"/>
        <w:rPr>
          <w:rFonts w:ascii="Arial" w:eastAsia="Arial" w:hAnsi="Arial" w:cs="Arial"/>
          <w:color w:val="231F20"/>
          <w:spacing w:val="-1"/>
          <w:lang w:val="de-DE"/>
        </w:rPr>
      </w:pPr>
    </w:p>
    <w:p w14:paraId="7DD33EB7" w14:textId="77777777" w:rsidR="00203065" w:rsidRPr="003B3CEF" w:rsidRDefault="007D458E">
      <w:pPr>
        <w:pStyle w:val="KeinLeerraum"/>
        <w:numPr>
          <w:ilvl w:val="0"/>
          <w:numId w:val="6"/>
        </w:numPr>
        <w:ind w:left="709" w:hanging="709"/>
        <w:jc w:val="both"/>
        <w:rPr>
          <w:rFonts w:ascii="Arial" w:eastAsia="Arial" w:hAnsi="Arial" w:cs="Arial"/>
          <w:b/>
          <w:color w:val="231F20"/>
          <w:spacing w:val="-1"/>
          <w:lang w:val="de-DE"/>
        </w:rPr>
      </w:pPr>
      <w:r w:rsidRPr="003B3CEF">
        <w:rPr>
          <w:rFonts w:ascii="Arial" w:eastAsia="Arial" w:hAnsi="Arial" w:cs="Arial"/>
          <w:b/>
          <w:color w:val="231F20"/>
          <w:spacing w:val="-1"/>
          <w:lang w:val="de-DE"/>
        </w:rPr>
        <w:t>BAHNEN</w:t>
      </w:r>
    </w:p>
    <w:p w14:paraId="2C19FE13" w14:textId="4B0E8FF8" w:rsidR="00203065" w:rsidRPr="003B3CEF" w:rsidRDefault="007D458E">
      <w:pPr>
        <w:pStyle w:val="KeinLeerraum"/>
        <w:numPr>
          <w:ilvl w:val="1"/>
          <w:numId w:val="6"/>
        </w:numPr>
        <w:ind w:left="709" w:hanging="709"/>
        <w:jc w:val="both"/>
        <w:rPr>
          <w:rFonts w:ascii="Arial" w:hAnsi="Arial" w:cs="Arial"/>
          <w:lang w:val="de-DE"/>
        </w:rPr>
      </w:pPr>
      <w:r w:rsidRPr="003B3CEF">
        <w:rPr>
          <w:rFonts w:ascii="Arial" w:hAnsi="Arial" w:cs="Arial"/>
          <w:lang w:val="de-DE"/>
        </w:rPr>
        <w:t xml:space="preserve">Die Zeichnungen im Anhang </w:t>
      </w:r>
      <w:r w:rsidRPr="003B3CEF">
        <w:rPr>
          <w:rFonts w:ascii="Arial" w:eastAsia="Arial" w:hAnsi="Arial" w:cs="Arial"/>
          <w:color w:val="231F20"/>
          <w:spacing w:val="1"/>
          <w:lang w:val="de-DE"/>
        </w:rPr>
        <w:t>„Bahndiagramme</w:t>
      </w:r>
      <w:r w:rsidRPr="003B3CEF">
        <w:rPr>
          <w:rFonts w:ascii="Arial" w:eastAsia="Arial" w:hAnsi="Arial" w:cs="Arial"/>
          <w:color w:val="231F20"/>
          <w:lang w:val="de-DE"/>
        </w:rPr>
        <w:t xml:space="preserve">” </w:t>
      </w:r>
      <w:r w:rsidRPr="003B3CEF">
        <w:rPr>
          <w:rFonts w:ascii="Arial" w:hAnsi="Arial" w:cs="Arial"/>
          <w:lang w:val="de-DE"/>
        </w:rPr>
        <w:t>zeigen die Reihenfolge, in der die Bahnmarken zu runden und die Seiten, an denen sie zu lassen sind.</w:t>
      </w:r>
    </w:p>
    <w:p w14:paraId="7C34E1A9" w14:textId="0DAFCED7" w:rsidR="00203065" w:rsidRDefault="007D458E">
      <w:pPr>
        <w:pStyle w:val="KeinLeerraum"/>
        <w:numPr>
          <w:ilvl w:val="1"/>
          <w:numId w:val="6"/>
        </w:numPr>
        <w:ind w:left="709" w:hanging="709"/>
        <w:jc w:val="both"/>
        <w:rPr>
          <w:rFonts w:ascii="Arial" w:hAnsi="Arial" w:cs="Arial"/>
          <w:lang w:val="de-DE"/>
        </w:rPr>
      </w:pPr>
      <w:r w:rsidRPr="003B3CEF">
        <w:rPr>
          <w:rFonts w:ascii="Arial" w:hAnsi="Arial" w:cs="Arial"/>
          <w:lang w:val="de-DE"/>
        </w:rPr>
        <w:t>Vor dem ersten Ankündigungssignal wird das Wettfahrtkomitee die zu segelnde Bahn entsprechend des Bahndiagramms anzeigen.</w:t>
      </w:r>
    </w:p>
    <w:p w14:paraId="4736A75A" w14:textId="10769C23" w:rsidR="00E47279" w:rsidRPr="003B3CEF" w:rsidRDefault="00E47279">
      <w:pPr>
        <w:pStyle w:val="KeinLeerraum"/>
        <w:numPr>
          <w:ilvl w:val="1"/>
          <w:numId w:val="6"/>
        </w:numPr>
        <w:ind w:left="709" w:hanging="709"/>
        <w:jc w:val="both"/>
        <w:rPr>
          <w:rFonts w:ascii="Arial" w:hAnsi="Arial" w:cs="Arial"/>
          <w:lang w:val="de-DE"/>
        </w:rPr>
      </w:pPr>
      <w:r>
        <w:rPr>
          <w:rFonts w:ascii="Arial" w:hAnsi="Arial" w:cs="Arial"/>
          <w:lang w:val="de-DE"/>
        </w:rPr>
        <w:t>Sonderkurse können gesegelt werden, dazu werden gesonderte Bahnschemata ausgehändigt und erklär.</w:t>
      </w:r>
    </w:p>
    <w:p w14:paraId="13C20A88" w14:textId="77777777" w:rsidR="00203065" w:rsidRPr="003B3CEF" w:rsidRDefault="007D458E">
      <w:pPr>
        <w:pStyle w:val="KeinLeerraum"/>
        <w:numPr>
          <w:ilvl w:val="1"/>
          <w:numId w:val="6"/>
        </w:numPr>
        <w:ind w:left="709" w:hanging="709"/>
        <w:jc w:val="both"/>
        <w:rPr>
          <w:rFonts w:ascii="Arial" w:hAnsi="Arial" w:cs="Arial"/>
          <w:lang w:val="de-DE"/>
        </w:rPr>
      </w:pPr>
      <w:r w:rsidRPr="003B3CEF">
        <w:rPr>
          <w:rFonts w:ascii="Arial" w:hAnsi="Arial" w:cs="Arial"/>
          <w:lang w:val="de-DE"/>
        </w:rPr>
        <w:t>Bahnsignale werden wie folgt gegeben:</w:t>
      </w:r>
    </w:p>
    <w:p w14:paraId="161AB9E2" w14:textId="77777777" w:rsidR="00203065" w:rsidRDefault="007D458E">
      <w:pPr>
        <w:pStyle w:val="KeinLeerraum"/>
        <w:numPr>
          <w:ilvl w:val="2"/>
          <w:numId w:val="6"/>
        </w:numPr>
        <w:ind w:left="709" w:hanging="709"/>
        <w:jc w:val="both"/>
        <w:rPr>
          <w:rFonts w:ascii="Arial" w:hAnsi="Arial" w:cs="Arial"/>
          <w:lang w:val="de-DE"/>
        </w:rPr>
      </w:pPr>
      <w:r w:rsidRPr="002F40EB">
        <w:rPr>
          <w:rFonts w:ascii="Arial" w:hAnsi="Arial" w:cs="Arial"/>
          <w:lang w:val="de-DE"/>
        </w:rPr>
        <w:t>Schwarze Tafel mit weißen Buchstaben/Ziffern als Bahnbezeichnungen: die zu segelnde Bahn.</w:t>
      </w:r>
    </w:p>
    <w:p w14:paraId="618F21A3" w14:textId="77777777" w:rsidR="002F40EB" w:rsidRPr="002F40EB" w:rsidRDefault="002F40EB" w:rsidP="002F40EB">
      <w:pPr>
        <w:pStyle w:val="KeinLeerraum"/>
        <w:ind w:left="709"/>
        <w:jc w:val="both"/>
        <w:rPr>
          <w:rFonts w:ascii="Arial" w:hAnsi="Arial" w:cs="Arial"/>
          <w:lang w:val="de-DE"/>
        </w:rPr>
      </w:pPr>
    </w:p>
    <w:p w14:paraId="7BC5E61F" w14:textId="77777777" w:rsidR="00203065" w:rsidRPr="003B3CEF" w:rsidRDefault="007D458E">
      <w:pPr>
        <w:pStyle w:val="KeinLeerraum"/>
        <w:numPr>
          <w:ilvl w:val="0"/>
          <w:numId w:val="6"/>
        </w:numPr>
        <w:ind w:left="709" w:hanging="709"/>
        <w:jc w:val="both"/>
        <w:rPr>
          <w:rFonts w:ascii="Arial" w:hAnsi="Arial" w:cs="Arial"/>
          <w:b/>
          <w:lang w:val="de-DE"/>
        </w:rPr>
      </w:pPr>
      <w:r w:rsidRPr="003B3CEF">
        <w:rPr>
          <w:rFonts w:ascii="Arial" w:hAnsi="Arial" w:cs="Arial"/>
          <w:b/>
          <w:lang w:val="de-DE"/>
        </w:rPr>
        <w:t>BAHNMARKEN</w:t>
      </w:r>
    </w:p>
    <w:p w14:paraId="721A31F7" w14:textId="61758A50" w:rsidR="00203065" w:rsidRPr="003B3CEF" w:rsidRDefault="007D458E">
      <w:pPr>
        <w:pStyle w:val="KeinLeerraum"/>
        <w:numPr>
          <w:ilvl w:val="1"/>
          <w:numId w:val="6"/>
        </w:numPr>
        <w:ind w:left="709" w:hanging="709"/>
        <w:jc w:val="both"/>
        <w:rPr>
          <w:rFonts w:ascii="Arial" w:hAnsi="Arial" w:cs="Arial"/>
          <w:lang w:val="de-DE"/>
        </w:rPr>
      </w:pPr>
      <w:r w:rsidRPr="003B3CEF">
        <w:rPr>
          <w:rFonts w:ascii="Arial" w:hAnsi="Arial" w:cs="Arial"/>
          <w:lang w:val="de-DE"/>
        </w:rPr>
        <w:t xml:space="preserve">Farben und Formen der Rundungs-Bahnmarken sind </w:t>
      </w:r>
      <w:r w:rsidR="002F40EB">
        <w:rPr>
          <w:rFonts w:ascii="Arial" w:hAnsi="Arial" w:cs="Arial"/>
          <w:lang w:val="de-DE"/>
        </w:rPr>
        <w:t>Gelbe Zylinder.</w:t>
      </w:r>
    </w:p>
    <w:p w14:paraId="38E934B5" w14:textId="67AB1C53" w:rsidR="00203065" w:rsidRPr="003B3CEF" w:rsidRDefault="007D458E">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3B3CEF">
        <w:rPr>
          <w:rFonts w:ascii="Arial" w:eastAsia="Arial" w:hAnsi="Arial" w:cs="Arial"/>
          <w:color w:val="231F20"/>
          <w:lang w:val="de-DE"/>
        </w:rPr>
        <w:t xml:space="preserve">Start- und Ziel-Bahnmarken sind Boote des Wettfahrtkomitees oder </w:t>
      </w:r>
      <w:r w:rsidR="002F40EB">
        <w:rPr>
          <w:rFonts w:ascii="Arial" w:eastAsia="Arial" w:hAnsi="Arial" w:cs="Arial"/>
          <w:color w:val="231F20"/>
          <w:lang w:val="de-DE"/>
        </w:rPr>
        <w:t>schlanke Zylinder in orange oder blau bzw. blau-orange</w:t>
      </w:r>
      <w:r w:rsidRPr="003B3CEF">
        <w:rPr>
          <w:rFonts w:ascii="Arial" w:eastAsia="Arial" w:hAnsi="Arial" w:cs="Arial"/>
          <w:color w:val="231F20"/>
          <w:lang w:val="de-DE"/>
        </w:rPr>
        <w:t>.</w:t>
      </w:r>
    </w:p>
    <w:p w14:paraId="6597E16A" w14:textId="77777777" w:rsidR="00203065" w:rsidRPr="003B3CEF" w:rsidRDefault="007D458E">
      <w:pPr>
        <w:pStyle w:val="KeinLeerraum"/>
        <w:numPr>
          <w:ilvl w:val="1"/>
          <w:numId w:val="6"/>
        </w:numPr>
        <w:ind w:left="709" w:hanging="709"/>
        <w:jc w:val="both"/>
        <w:rPr>
          <w:rFonts w:ascii="Arial" w:eastAsia="Arial" w:hAnsi="Arial" w:cs="Arial"/>
          <w:color w:val="231F20"/>
          <w:spacing w:val="-1"/>
          <w:lang w:val="de-DE"/>
        </w:rPr>
      </w:pPr>
      <w:r w:rsidRPr="003B3CEF">
        <w:rPr>
          <w:rFonts w:ascii="Arial" w:eastAsia="Arial" w:hAnsi="Arial" w:cs="Arial"/>
          <w:color w:val="231F20"/>
          <w:spacing w:val="-1"/>
          <w:lang w:val="de-DE"/>
        </w:rPr>
        <w:t>Wenn eine Lee-Bahnmarke als Tor ausgewiesen ist, kann das Tor durch eine einzelne Bahnmarke ersetzt werden. Diese ist dann an Backbord zu lassen.</w:t>
      </w:r>
    </w:p>
    <w:p w14:paraId="0EAF7B4C" w14:textId="77777777" w:rsidR="00203065" w:rsidRPr="003B3CEF" w:rsidRDefault="00203065">
      <w:pPr>
        <w:pStyle w:val="KeinLeerraum"/>
        <w:ind w:left="709"/>
        <w:jc w:val="both"/>
        <w:rPr>
          <w:rFonts w:ascii="Arial" w:eastAsia="Arial" w:hAnsi="Arial" w:cs="Arial"/>
          <w:color w:val="231F20"/>
          <w:spacing w:val="-1"/>
          <w:lang w:val="de-DE"/>
        </w:rPr>
      </w:pPr>
    </w:p>
    <w:p w14:paraId="7D19D9A3" w14:textId="77777777" w:rsidR="00203065" w:rsidRPr="003B3CEF" w:rsidRDefault="007D458E">
      <w:pPr>
        <w:pStyle w:val="KeinLeerraum"/>
        <w:numPr>
          <w:ilvl w:val="0"/>
          <w:numId w:val="6"/>
        </w:numPr>
        <w:ind w:left="709" w:hanging="709"/>
        <w:jc w:val="both"/>
        <w:rPr>
          <w:rFonts w:ascii="Arial" w:eastAsia="Arial" w:hAnsi="Arial" w:cs="Arial"/>
          <w:b/>
          <w:color w:val="231F20"/>
          <w:spacing w:val="-1"/>
          <w:lang w:val="de-DE"/>
        </w:rPr>
      </w:pPr>
      <w:r w:rsidRPr="003B3CEF">
        <w:rPr>
          <w:rFonts w:ascii="Arial" w:eastAsia="Arial" w:hAnsi="Arial" w:cs="Arial"/>
          <w:b/>
          <w:color w:val="231F20"/>
          <w:spacing w:val="-1"/>
          <w:lang w:val="de-DE"/>
        </w:rPr>
        <w:t>HINDERNISSE</w:t>
      </w:r>
    </w:p>
    <w:p w14:paraId="63BF49E8" w14:textId="76237284" w:rsidR="00203065" w:rsidRPr="003B3CEF" w:rsidRDefault="00BB6DDD">
      <w:pPr>
        <w:pStyle w:val="KeinLeerraum"/>
        <w:ind w:left="709"/>
        <w:jc w:val="both"/>
        <w:rPr>
          <w:rFonts w:ascii="Arial" w:eastAsia="Arial" w:hAnsi="Arial" w:cs="Arial"/>
          <w:color w:val="231F20"/>
          <w:spacing w:val="-1"/>
          <w:lang w:val="de-DE"/>
        </w:rPr>
      </w:pPr>
      <w:r>
        <w:rPr>
          <w:rFonts w:ascii="Arial" w:hAnsi="Arial" w:cs="Arial"/>
          <w:lang w:val="de-DE"/>
        </w:rPr>
        <w:t xml:space="preserve">Werden in der </w:t>
      </w:r>
      <w:r w:rsidR="00F24F97">
        <w:rPr>
          <w:rFonts w:ascii="Arial" w:hAnsi="Arial" w:cs="Arial"/>
          <w:lang w:val="de-DE"/>
        </w:rPr>
        <w:t>Karte Wettfahrtgebiete eingezeichnet, weitere Informationen dazu gibt es in der Steuermannbesprechung.</w:t>
      </w:r>
    </w:p>
    <w:p w14:paraId="3C8347B0" w14:textId="77777777" w:rsidR="00203065" w:rsidRPr="003B3CEF" w:rsidRDefault="00203065">
      <w:pPr>
        <w:pStyle w:val="KeinLeerraum"/>
        <w:jc w:val="both"/>
        <w:rPr>
          <w:rFonts w:ascii="Arial" w:eastAsia="Arial" w:hAnsi="Arial" w:cs="Arial"/>
          <w:color w:val="231F20"/>
          <w:spacing w:val="-1"/>
          <w:lang w:val="de-DE"/>
        </w:rPr>
      </w:pPr>
    </w:p>
    <w:p w14:paraId="1361EED3" w14:textId="77777777" w:rsidR="00203065" w:rsidRPr="003B3CEF" w:rsidRDefault="007D458E">
      <w:pPr>
        <w:pStyle w:val="KeinLeerraum"/>
        <w:numPr>
          <w:ilvl w:val="0"/>
          <w:numId w:val="6"/>
        </w:numPr>
        <w:ind w:left="709" w:hanging="709"/>
        <w:jc w:val="both"/>
        <w:rPr>
          <w:rFonts w:ascii="Arial" w:eastAsia="Arial" w:hAnsi="Arial" w:cs="Arial"/>
          <w:b/>
          <w:color w:val="231F20"/>
          <w:spacing w:val="-1"/>
          <w:lang w:val="de-DE"/>
        </w:rPr>
      </w:pPr>
      <w:r w:rsidRPr="003B3CEF">
        <w:rPr>
          <w:rFonts w:ascii="Arial" w:eastAsia="Arial" w:hAnsi="Arial" w:cs="Arial"/>
          <w:b/>
          <w:color w:val="231F20"/>
          <w:spacing w:val="-1"/>
          <w:lang w:val="de-DE"/>
        </w:rPr>
        <w:t>START</w:t>
      </w:r>
    </w:p>
    <w:p w14:paraId="2F13DDDC" w14:textId="4C4C2B8E" w:rsidR="00203065" w:rsidRPr="003B3CEF" w:rsidRDefault="007D458E">
      <w:pPr>
        <w:pStyle w:val="KeinLeerraum"/>
        <w:numPr>
          <w:ilvl w:val="1"/>
          <w:numId w:val="6"/>
        </w:numPr>
        <w:ind w:left="709" w:hanging="709"/>
        <w:jc w:val="both"/>
        <w:rPr>
          <w:rFonts w:ascii="Arial" w:hAnsi="Arial" w:cs="Arial"/>
          <w:lang w:val="de-DE"/>
        </w:rPr>
      </w:pPr>
      <w:r w:rsidRPr="003B3CEF">
        <w:rPr>
          <w:rFonts w:ascii="Arial" w:hAnsi="Arial" w:cs="Arial"/>
          <w:lang w:val="de-DE"/>
        </w:rPr>
        <w:t xml:space="preserve">Die Startlinie befindet sich zwischen </w:t>
      </w:r>
      <w:r w:rsidR="002F40EB">
        <w:rPr>
          <w:rFonts w:ascii="Arial" w:hAnsi="Arial" w:cs="Arial"/>
          <w:lang w:val="de-DE"/>
        </w:rPr>
        <w:t>einem Flaggenstock</w:t>
      </w:r>
      <w:r w:rsidR="000624B2">
        <w:rPr>
          <w:rFonts w:ascii="Arial" w:hAnsi="Arial" w:cs="Arial"/>
          <w:lang w:val="de-DE"/>
        </w:rPr>
        <w:t xml:space="preserve"> </w:t>
      </w:r>
      <w:r w:rsidR="002F40EB">
        <w:rPr>
          <w:rFonts w:ascii="Arial" w:hAnsi="Arial" w:cs="Arial"/>
          <w:lang w:val="de-DE"/>
        </w:rPr>
        <w:t>mit</w:t>
      </w:r>
      <w:r w:rsidRPr="003B3CEF">
        <w:rPr>
          <w:rFonts w:ascii="Arial" w:hAnsi="Arial" w:cs="Arial"/>
          <w:lang w:val="de-DE"/>
        </w:rPr>
        <w:t xml:space="preserve"> orangene</w:t>
      </w:r>
      <w:r w:rsidR="000624B2">
        <w:rPr>
          <w:rFonts w:ascii="Arial" w:hAnsi="Arial" w:cs="Arial"/>
          <w:lang w:val="de-DE"/>
        </w:rPr>
        <w:t>r</w:t>
      </w:r>
      <w:r w:rsidRPr="003B3CEF">
        <w:rPr>
          <w:rFonts w:ascii="Arial" w:hAnsi="Arial" w:cs="Arial"/>
          <w:lang w:val="de-DE"/>
        </w:rPr>
        <w:t xml:space="preserve"> Flaggen </w:t>
      </w:r>
      <w:bookmarkStart w:id="0" w:name="_Hlk162878543"/>
      <w:r w:rsidR="000624B2">
        <w:rPr>
          <w:rFonts w:ascii="Arial" w:hAnsi="Arial" w:cs="Arial"/>
          <w:lang w:val="de-DE"/>
        </w:rPr>
        <w:t>und einem orangenen oder blau-orangenen Zylin</w:t>
      </w:r>
      <w:r w:rsidR="00F85251">
        <w:rPr>
          <w:rFonts w:ascii="Arial" w:hAnsi="Arial" w:cs="Arial"/>
          <w:lang w:val="de-DE"/>
        </w:rPr>
        <w:t>d</w:t>
      </w:r>
      <w:r w:rsidR="000624B2">
        <w:rPr>
          <w:rFonts w:ascii="Arial" w:hAnsi="Arial" w:cs="Arial"/>
          <w:lang w:val="de-DE"/>
        </w:rPr>
        <w:t>er.</w:t>
      </w:r>
      <w:bookmarkEnd w:id="0"/>
    </w:p>
    <w:p w14:paraId="28330628" w14:textId="2157CD17" w:rsidR="00203065" w:rsidRPr="003B3CEF" w:rsidRDefault="007D458E" w:rsidP="002F40EB">
      <w:pPr>
        <w:pStyle w:val="KeinLeerraum"/>
        <w:tabs>
          <w:tab w:val="left" w:pos="0"/>
        </w:tabs>
        <w:ind w:left="709"/>
        <w:jc w:val="both"/>
        <w:rPr>
          <w:rFonts w:ascii="Arial" w:hAnsi="Arial" w:cs="Arial"/>
          <w:szCs w:val="20"/>
          <w:lang w:val="de-DE"/>
        </w:rPr>
      </w:pPr>
      <w:r w:rsidRPr="002F40EB">
        <w:rPr>
          <w:rFonts w:ascii="Arial" w:hAnsi="Arial" w:cs="Arial"/>
          <w:szCs w:val="20"/>
          <w:lang w:val="de-DE"/>
        </w:rPr>
        <w:t>Am Ankergeschirr des Startschiffs kann eine Boje angebracht sein. Boote dürfen zu keiner Zeit zwischen dieser Boje und dem Startschiff hindurch segeln.</w:t>
      </w:r>
    </w:p>
    <w:p w14:paraId="718FC70B" w14:textId="11D3F349" w:rsidR="00203065" w:rsidRPr="003B3CEF" w:rsidRDefault="007D458E">
      <w:pPr>
        <w:pStyle w:val="KeinLeerraum"/>
        <w:numPr>
          <w:ilvl w:val="1"/>
          <w:numId w:val="6"/>
        </w:numPr>
        <w:ind w:left="709" w:hanging="709"/>
        <w:jc w:val="both"/>
        <w:rPr>
          <w:rFonts w:ascii="Arial" w:hAnsi="Arial" w:cs="Arial"/>
          <w:lang w:val="de-DE"/>
        </w:rPr>
      </w:pPr>
      <w:r w:rsidRPr="003B3CEF">
        <w:rPr>
          <w:rFonts w:ascii="Arial" w:hAnsi="Arial" w:cs="Arial"/>
          <w:lang w:val="de-DE"/>
        </w:rPr>
        <w:t xml:space="preserve">Boote, die später als </w:t>
      </w:r>
      <w:r w:rsidR="002F40EB">
        <w:rPr>
          <w:rFonts w:ascii="Arial" w:hAnsi="Arial" w:cs="Arial"/>
          <w:lang w:val="de-DE"/>
        </w:rPr>
        <w:t>vier</w:t>
      </w:r>
      <w:r w:rsidRPr="003B3CEF">
        <w:rPr>
          <w:rFonts w:ascii="Arial" w:hAnsi="Arial" w:cs="Arial"/>
          <w:lang w:val="de-DE"/>
        </w:rPr>
        <w:t xml:space="preserve"> Minuten nach ihrem Startsignal starten, werden ohne Anhörung als DNS oder DNC gewertet. Dies ändert WR A5.1 und A5.2.</w:t>
      </w:r>
    </w:p>
    <w:p w14:paraId="33D3F1A6" w14:textId="77777777" w:rsidR="00203065" w:rsidRPr="003B3CEF" w:rsidRDefault="00203065">
      <w:pPr>
        <w:pStyle w:val="KeinLeerraum"/>
        <w:jc w:val="both"/>
        <w:rPr>
          <w:rFonts w:ascii="Arial" w:hAnsi="Arial" w:cs="Arial"/>
          <w:lang w:val="de-DE"/>
        </w:rPr>
      </w:pPr>
    </w:p>
    <w:p w14:paraId="48F82B2C" w14:textId="77777777" w:rsidR="000464EE" w:rsidRDefault="000464EE" w:rsidP="000464EE">
      <w:pPr>
        <w:pStyle w:val="KeinLeerraum"/>
        <w:ind w:left="709"/>
        <w:jc w:val="both"/>
        <w:rPr>
          <w:rFonts w:ascii="Arial" w:hAnsi="Arial" w:cs="Arial"/>
          <w:b/>
          <w:lang w:val="de-DE"/>
        </w:rPr>
      </w:pPr>
    </w:p>
    <w:p w14:paraId="6CC912BE" w14:textId="77777777" w:rsidR="000464EE" w:rsidRDefault="000464EE" w:rsidP="000464EE">
      <w:pPr>
        <w:pStyle w:val="KeinLeerraum"/>
        <w:ind w:left="709"/>
        <w:jc w:val="both"/>
        <w:rPr>
          <w:rFonts w:ascii="Arial" w:hAnsi="Arial" w:cs="Arial"/>
          <w:b/>
          <w:lang w:val="de-DE"/>
        </w:rPr>
      </w:pPr>
    </w:p>
    <w:p w14:paraId="699C2CF5" w14:textId="77777777" w:rsidR="000464EE" w:rsidRDefault="000464EE" w:rsidP="000464EE">
      <w:pPr>
        <w:pStyle w:val="KeinLeerraum"/>
        <w:ind w:left="709"/>
        <w:jc w:val="both"/>
        <w:rPr>
          <w:rFonts w:ascii="Arial" w:hAnsi="Arial" w:cs="Arial"/>
          <w:b/>
          <w:lang w:val="de-DE"/>
        </w:rPr>
      </w:pPr>
    </w:p>
    <w:p w14:paraId="6410877C" w14:textId="77777777" w:rsidR="000464EE" w:rsidRDefault="000464EE" w:rsidP="000464EE">
      <w:pPr>
        <w:pStyle w:val="KeinLeerraum"/>
        <w:ind w:left="709"/>
        <w:jc w:val="both"/>
        <w:rPr>
          <w:rFonts w:ascii="Arial" w:hAnsi="Arial" w:cs="Arial"/>
          <w:b/>
          <w:lang w:val="de-DE"/>
        </w:rPr>
      </w:pPr>
    </w:p>
    <w:p w14:paraId="64EA427F" w14:textId="27758F8B" w:rsidR="00203065" w:rsidRPr="003B3CEF" w:rsidRDefault="007D458E">
      <w:pPr>
        <w:pStyle w:val="KeinLeerraum"/>
        <w:numPr>
          <w:ilvl w:val="0"/>
          <w:numId w:val="6"/>
        </w:numPr>
        <w:ind w:left="709" w:hanging="709"/>
        <w:jc w:val="both"/>
        <w:rPr>
          <w:rFonts w:ascii="Arial" w:hAnsi="Arial" w:cs="Arial"/>
          <w:b/>
          <w:lang w:val="de-DE"/>
        </w:rPr>
      </w:pPr>
      <w:r w:rsidRPr="003B3CEF">
        <w:rPr>
          <w:rFonts w:ascii="Arial" w:hAnsi="Arial" w:cs="Arial"/>
          <w:b/>
          <w:lang w:val="de-DE"/>
        </w:rPr>
        <w:t>BAHNÄNDERUNGEN</w:t>
      </w:r>
    </w:p>
    <w:p w14:paraId="0A05F023" w14:textId="7CA237B3" w:rsidR="00203065" w:rsidRPr="00F85251" w:rsidRDefault="007D458E">
      <w:pPr>
        <w:pStyle w:val="KeinLeerraum"/>
        <w:numPr>
          <w:ilvl w:val="1"/>
          <w:numId w:val="6"/>
        </w:numPr>
        <w:ind w:left="709" w:hanging="709"/>
        <w:jc w:val="both"/>
        <w:rPr>
          <w:rFonts w:ascii="Arial" w:hAnsi="Arial" w:cs="Arial"/>
          <w:lang w:val="de-DE"/>
        </w:rPr>
      </w:pPr>
      <w:r w:rsidRPr="00F85251">
        <w:rPr>
          <w:rFonts w:ascii="Arial" w:hAnsi="Arial" w:cs="Arial"/>
          <w:lang w:val="de-DE"/>
        </w:rPr>
        <w:t>Um den Kurs zur nächsten Bahnmarke zu ändern, wird das Wettfahrtkomitee die ursprüngliche Bahnmarke auf eine neue Position bewegen oder die Ziellinie oder die leeseitige</w:t>
      </w:r>
      <w:r w:rsidR="00F85251" w:rsidRPr="00F85251">
        <w:rPr>
          <w:rFonts w:ascii="Arial" w:hAnsi="Arial" w:cs="Arial"/>
          <w:lang w:val="de-DE"/>
        </w:rPr>
        <w:t xml:space="preserve"> </w:t>
      </w:r>
      <w:r w:rsidRPr="00F85251">
        <w:rPr>
          <w:rFonts w:ascii="Arial" w:hAnsi="Arial" w:cs="Arial"/>
          <w:lang w:val="de-DE"/>
        </w:rPr>
        <w:t>Tor-Bahnmarke</w:t>
      </w:r>
      <w:r w:rsidR="00F85251" w:rsidRPr="00F85251">
        <w:rPr>
          <w:rFonts w:ascii="Arial" w:hAnsi="Arial" w:cs="Arial"/>
          <w:lang w:val="de-DE"/>
        </w:rPr>
        <w:t xml:space="preserve"> </w:t>
      </w:r>
      <w:r w:rsidR="000624B2" w:rsidRPr="00F85251">
        <w:rPr>
          <w:rFonts w:ascii="Arial" w:hAnsi="Arial" w:cs="Arial"/>
          <w:lang w:val="de-DE"/>
        </w:rPr>
        <w:t>bei Anwendung WR 33 verlegen</w:t>
      </w:r>
      <w:r w:rsidR="00F85251" w:rsidRPr="00F85251">
        <w:rPr>
          <w:rFonts w:ascii="Arial" w:hAnsi="Arial" w:cs="Arial"/>
          <w:lang w:val="de-DE"/>
        </w:rPr>
        <w:t xml:space="preserve">, es wird keine Kompasspeilung angezeigt. </w:t>
      </w:r>
    </w:p>
    <w:p w14:paraId="69591AC0" w14:textId="77777777" w:rsidR="00203065" w:rsidRPr="00F85251" w:rsidRDefault="007D458E">
      <w:pPr>
        <w:pStyle w:val="KeinLeerraum"/>
        <w:numPr>
          <w:ilvl w:val="1"/>
          <w:numId w:val="6"/>
        </w:numPr>
        <w:ind w:left="709" w:hanging="709"/>
        <w:jc w:val="both"/>
        <w:rPr>
          <w:rFonts w:ascii="Arial" w:hAnsi="Arial" w:cs="Arial"/>
          <w:lang w:val="de-DE"/>
        </w:rPr>
      </w:pPr>
      <w:r w:rsidRPr="00F85251">
        <w:rPr>
          <w:rFonts w:ascii="Arial" w:hAnsi="Arial" w:cs="Arial"/>
          <w:lang w:val="de-DE"/>
        </w:rPr>
        <w:t>Bei einer Bahnänderung mit Auswirkung auf die Luv-Bahnmarke, wird bei Bahnen mit zugehöriger Ablauf-Bahnmarke 1A die Ablauf-Bahnmarke 1A nicht gelegt, sodass es nach der Bahnänderung keine Ablauf-Bahnmarke 1A mehr gibt.</w:t>
      </w:r>
    </w:p>
    <w:p w14:paraId="1A641E08" w14:textId="77777777" w:rsidR="00203065" w:rsidRPr="003B3CEF" w:rsidRDefault="00203065">
      <w:pPr>
        <w:pStyle w:val="KeinLeerraum"/>
        <w:jc w:val="both"/>
        <w:rPr>
          <w:rFonts w:ascii="Arial" w:hAnsi="Arial" w:cs="Arial"/>
          <w:lang w:val="de-DE"/>
        </w:rPr>
      </w:pPr>
    </w:p>
    <w:p w14:paraId="0DE0CA10" w14:textId="77777777" w:rsidR="00203065" w:rsidRPr="003B3CEF" w:rsidRDefault="007D458E">
      <w:pPr>
        <w:pStyle w:val="KeinLeerraum"/>
        <w:numPr>
          <w:ilvl w:val="0"/>
          <w:numId w:val="6"/>
        </w:numPr>
        <w:ind w:left="709" w:hanging="709"/>
        <w:jc w:val="both"/>
        <w:rPr>
          <w:rFonts w:ascii="Arial" w:hAnsi="Arial" w:cs="Arial"/>
          <w:b/>
          <w:lang w:val="de-DE"/>
        </w:rPr>
      </w:pPr>
      <w:r w:rsidRPr="003B3CEF">
        <w:rPr>
          <w:rFonts w:ascii="Arial" w:hAnsi="Arial" w:cs="Arial"/>
          <w:b/>
          <w:lang w:val="de-DE"/>
        </w:rPr>
        <w:t>ZIEL</w:t>
      </w:r>
    </w:p>
    <w:p w14:paraId="3ED08D35" w14:textId="79083E55" w:rsidR="00203065" w:rsidRDefault="007D458E" w:rsidP="000464EE">
      <w:pPr>
        <w:rPr>
          <w:lang w:val="de-DE"/>
        </w:rPr>
      </w:pPr>
      <w:r w:rsidRPr="003B3CEF">
        <w:rPr>
          <w:lang w:val="de-DE"/>
        </w:rPr>
        <w:t xml:space="preserve">Die Ziellinie befindet sich zwischen </w:t>
      </w:r>
      <w:r w:rsidR="00F85251">
        <w:rPr>
          <w:lang w:val="de-DE"/>
        </w:rPr>
        <w:t>dem Flaggenstock mit einer blauen Flagge</w:t>
      </w:r>
      <w:r w:rsidRPr="003B3CEF">
        <w:rPr>
          <w:lang w:val="de-DE"/>
        </w:rPr>
        <w:t xml:space="preserve">, </w:t>
      </w:r>
      <w:r w:rsidR="00F85251">
        <w:rPr>
          <w:lang w:val="de-DE"/>
        </w:rPr>
        <w:t>und einem blauen oder blau-orangenen Zylinder.</w:t>
      </w:r>
    </w:p>
    <w:p w14:paraId="5F7D7764" w14:textId="77777777" w:rsidR="00F85251" w:rsidRPr="003B3CEF" w:rsidRDefault="00F85251" w:rsidP="00F85251">
      <w:pPr>
        <w:pStyle w:val="KeinLeerraum"/>
        <w:ind w:left="709"/>
        <w:jc w:val="both"/>
        <w:rPr>
          <w:rFonts w:ascii="Arial" w:hAnsi="Arial" w:cs="Arial"/>
          <w:lang w:val="de-DE"/>
        </w:rPr>
      </w:pPr>
    </w:p>
    <w:p w14:paraId="54CB09A1" w14:textId="77777777" w:rsidR="00203065" w:rsidRPr="003B3CEF" w:rsidRDefault="007D458E">
      <w:pPr>
        <w:pStyle w:val="KeinLeerraum"/>
        <w:numPr>
          <w:ilvl w:val="0"/>
          <w:numId w:val="6"/>
        </w:numPr>
        <w:ind w:left="709" w:hanging="709"/>
        <w:jc w:val="both"/>
        <w:rPr>
          <w:rFonts w:ascii="Arial" w:hAnsi="Arial" w:cs="Arial"/>
          <w:b/>
          <w:lang w:val="de-DE"/>
        </w:rPr>
      </w:pPr>
      <w:r w:rsidRPr="003B3CEF">
        <w:rPr>
          <w:rFonts w:ascii="Arial" w:hAnsi="Arial" w:cs="Arial"/>
          <w:b/>
          <w:lang w:val="de-DE"/>
        </w:rPr>
        <w:t>ZEITLIMIT UND ZIELZEITEN</w:t>
      </w:r>
    </w:p>
    <w:p w14:paraId="0C3D5908" w14:textId="77777777" w:rsidR="00203065" w:rsidRPr="003B3CEF" w:rsidRDefault="007D458E">
      <w:pPr>
        <w:pStyle w:val="Listenabsatz"/>
        <w:numPr>
          <w:ilvl w:val="1"/>
          <w:numId w:val="6"/>
        </w:numPr>
        <w:spacing w:after="0" w:line="240" w:lineRule="auto"/>
        <w:ind w:left="709" w:hanging="709"/>
        <w:contextualSpacing w:val="0"/>
        <w:jc w:val="both"/>
        <w:rPr>
          <w:rFonts w:ascii="Arial" w:hAnsi="Arial" w:cs="Arial"/>
          <w:lang w:val="de-DE"/>
        </w:rPr>
      </w:pPr>
      <w:r w:rsidRPr="003B3CEF">
        <w:rPr>
          <w:rFonts w:ascii="Arial" w:eastAsia="Arial" w:hAnsi="Arial" w:cs="Arial"/>
          <w:color w:val="231F20"/>
          <w:spacing w:val="-1"/>
          <w:lang w:val="de-DE"/>
        </w:rPr>
        <w:t>Zeitlimits und Sollzeiten in Minuten sind wie folgt:</w:t>
      </w:r>
    </w:p>
    <w:tbl>
      <w:tblPr>
        <w:tblW w:w="6535" w:type="dxa"/>
        <w:tblInd w:w="712" w:type="dxa"/>
        <w:tblLayout w:type="fixed"/>
        <w:tblCellMar>
          <w:left w:w="0" w:type="dxa"/>
          <w:right w:w="0" w:type="dxa"/>
        </w:tblCellMar>
        <w:tblLook w:val="01E0" w:firstRow="1" w:lastRow="1" w:firstColumn="1" w:lastColumn="1" w:noHBand="0" w:noVBand="0"/>
      </w:tblPr>
      <w:tblGrid>
        <w:gridCol w:w="1701"/>
        <w:gridCol w:w="1559"/>
        <w:gridCol w:w="1559"/>
        <w:gridCol w:w="1716"/>
      </w:tblGrid>
      <w:tr w:rsidR="00547E4F" w:rsidRPr="003B3CEF" w14:paraId="60B9AC2B" w14:textId="77777777" w:rsidTr="00547E4F">
        <w:trPr>
          <w:trHeight w:hRule="exact" w:val="600"/>
        </w:trPr>
        <w:tc>
          <w:tcPr>
            <w:tcW w:w="1701" w:type="dxa"/>
            <w:tcBorders>
              <w:top w:val="single" w:sz="2" w:space="0" w:color="231F20"/>
              <w:left w:val="single" w:sz="2" w:space="0" w:color="231F20"/>
              <w:bottom w:val="single" w:sz="2" w:space="0" w:color="231F20"/>
              <w:right w:val="single" w:sz="2" w:space="0" w:color="231F20"/>
            </w:tcBorders>
          </w:tcPr>
          <w:p w14:paraId="288D3ED5" w14:textId="77777777" w:rsidR="00547E4F" w:rsidRPr="003B3CEF" w:rsidRDefault="00547E4F">
            <w:pPr>
              <w:spacing w:after="0" w:line="240" w:lineRule="auto"/>
              <w:ind w:left="57"/>
              <w:jc w:val="center"/>
              <w:rPr>
                <w:rFonts w:ascii="Arial" w:eastAsia="Arial" w:hAnsi="Arial" w:cs="Arial"/>
                <w:b/>
                <w:lang w:val="de-DE"/>
              </w:rPr>
            </w:pPr>
            <w:r w:rsidRPr="003B3CEF">
              <w:rPr>
                <w:rFonts w:ascii="Arial" w:eastAsia="Arial" w:hAnsi="Arial" w:cs="Arial"/>
                <w:b/>
                <w:lang w:val="de-DE"/>
              </w:rPr>
              <w:t>Klasse</w:t>
            </w:r>
          </w:p>
        </w:tc>
        <w:tc>
          <w:tcPr>
            <w:tcW w:w="1559" w:type="dxa"/>
            <w:tcBorders>
              <w:top w:val="single" w:sz="2" w:space="0" w:color="231F20"/>
              <w:left w:val="single" w:sz="2" w:space="0" w:color="231F20"/>
              <w:bottom w:val="single" w:sz="2" w:space="0" w:color="231F20"/>
              <w:right w:val="single" w:sz="2" w:space="0" w:color="231F20"/>
            </w:tcBorders>
          </w:tcPr>
          <w:p w14:paraId="4DB02A53" w14:textId="77777777" w:rsidR="00547E4F" w:rsidRPr="003B3CEF" w:rsidRDefault="00547E4F">
            <w:pPr>
              <w:spacing w:after="0" w:line="240" w:lineRule="auto"/>
              <w:ind w:firstLine="207"/>
              <w:jc w:val="center"/>
              <w:rPr>
                <w:rFonts w:ascii="Arial" w:eastAsia="Arial" w:hAnsi="Arial" w:cs="Arial"/>
                <w:highlight w:val="yellow"/>
                <w:lang w:val="de-DE"/>
              </w:rPr>
            </w:pPr>
            <w:r w:rsidRPr="003B3CEF">
              <w:rPr>
                <w:rFonts w:ascii="Arial" w:eastAsia="Arial" w:hAnsi="Arial" w:cs="Arial"/>
                <w:b/>
                <w:bCs/>
                <w:color w:val="231F20"/>
                <w:spacing w:val="-1"/>
                <w:lang w:val="de-DE"/>
              </w:rPr>
              <w:t>Sollzeit</w:t>
            </w:r>
          </w:p>
        </w:tc>
        <w:tc>
          <w:tcPr>
            <w:tcW w:w="1559" w:type="dxa"/>
            <w:tcBorders>
              <w:top w:val="single" w:sz="2" w:space="0" w:color="231F20"/>
              <w:left w:val="single" w:sz="2" w:space="0" w:color="231F20"/>
              <w:bottom w:val="single" w:sz="2" w:space="0" w:color="231F20"/>
              <w:right w:val="single" w:sz="2" w:space="0" w:color="231F20"/>
            </w:tcBorders>
          </w:tcPr>
          <w:p w14:paraId="7A548DC9" w14:textId="77777777" w:rsidR="00547E4F" w:rsidRPr="003B3CEF" w:rsidRDefault="00547E4F">
            <w:pPr>
              <w:spacing w:after="0" w:line="240" w:lineRule="auto"/>
              <w:jc w:val="center"/>
              <w:rPr>
                <w:rFonts w:ascii="Arial" w:eastAsia="Arial" w:hAnsi="Arial" w:cs="Arial"/>
                <w:lang w:val="de-DE"/>
              </w:rPr>
            </w:pPr>
            <w:r w:rsidRPr="003B3CEF">
              <w:rPr>
                <w:rFonts w:ascii="Arial" w:eastAsia="Arial" w:hAnsi="Arial" w:cs="Arial"/>
                <w:b/>
                <w:bCs/>
                <w:color w:val="231F20"/>
                <w:spacing w:val="-1"/>
                <w:lang w:val="de-DE"/>
              </w:rPr>
              <w:t>Zeitlimit</w:t>
            </w:r>
          </w:p>
        </w:tc>
        <w:tc>
          <w:tcPr>
            <w:tcW w:w="1716" w:type="dxa"/>
            <w:tcBorders>
              <w:top w:val="single" w:sz="2" w:space="0" w:color="231F20"/>
              <w:left w:val="single" w:sz="2" w:space="0" w:color="231F20"/>
              <w:bottom w:val="single" w:sz="2" w:space="0" w:color="231F20"/>
              <w:right w:val="single" w:sz="2" w:space="0" w:color="231F20"/>
            </w:tcBorders>
          </w:tcPr>
          <w:p w14:paraId="18D05DD8" w14:textId="77777777" w:rsidR="00547E4F" w:rsidRPr="003B3CEF" w:rsidRDefault="00547E4F">
            <w:pPr>
              <w:spacing w:after="0" w:line="240" w:lineRule="auto"/>
              <w:ind w:firstLine="207"/>
              <w:jc w:val="center"/>
              <w:rPr>
                <w:rFonts w:ascii="Arial" w:eastAsia="Arial" w:hAnsi="Arial" w:cs="Arial"/>
                <w:lang w:val="de-DE"/>
              </w:rPr>
            </w:pPr>
            <w:r w:rsidRPr="003B3CEF">
              <w:rPr>
                <w:rFonts w:ascii="Arial" w:eastAsia="Arial" w:hAnsi="Arial" w:cs="Arial"/>
                <w:b/>
                <w:bCs/>
                <w:color w:val="231F20"/>
                <w:spacing w:val="-1"/>
                <w:lang w:val="de-DE"/>
              </w:rPr>
              <w:t>Ziel-Zeitfenster</w:t>
            </w:r>
          </w:p>
        </w:tc>
      </w:tr>
      <w:tr w:rsidR="00547E4F" w:rsidRPr="003B3CEF" w14:paraId="1FAA04F5" w14:textId="77777777" w:rsidTr="00547E4F">
        <w:trPr>
          <w:trHeight w:hRule="exact" w:val="432"/>
        </w:trPr>
        <w:tc>
          <w:tcPr>
            <w:tcW w:w="1701" w:type="dxa"/>
            <w:tcBorders>
              <w:top w:val="single" w:sz="2" w:space="0" w:color="231F20"/>
              <w:left w:val="single" w:sz="2" w:space="0" w:color="231F20"/>
              <w:bottom w:val="single" w:sz="2" w:space="0" w:color="231F20"/>
              <w:right w:val="single" w:sz="2" w:space="0" w:color="231F20"/>
            </w:tcBorders>
          </w:tcPr>
          <w:p w14:paraId="4E0ECFB4" w14:textId="4CD35F3F" w:rsidR="00547E4F" w:rsidRPr="00461E65" w:rsidRDefault="00547E4F" w:rsidP="00547E4F">
            <w:pPr>
              <w:spacing w:after="0" w:line="240" w:lineRule="auto"/>
              <w:ind w:left="57"/>
              <w:jc w:val="center"/>
              <w:rPr>
                <w:rFonts w:ascii="Arial" w:eastAsia="Arial" w:hAnsi="Arial" w:cs="Arial"/>
                <w:lang w:val="de-DE"/>
              </w:rPr>
            </w:pPr>
            <w:r w:rsidRPr="00461E65">
              <w:rPr>
                <w:rFonts w:ascii="Arial" w:eastAsia="Arial" w:hAnsi="Arial" w:cs="Arial"/>
                <w:color w:val="231F20"/>
                <w:spacing w:val="-1"/>
                <w:lang w:val="de-DE"/>
              </w:rPr>
              <w:t>ZK 10</w:t>
            </w:r>
          </w:p>
        </w:tc>
        <w:tc>
          <w:tcPr>
            <w:tcW w:w="1559" w:type="dxa"/>
            <w:tcBorders>
              <w:top w:val="single" w:sz="2" w:space="0" w:color="231F20"/>
              <w:left w:val="single" w:sz="2" w:space="0" w:color="231F20"/>
              <w:bottom w:val="single" w:sz="2" w:space="0" w:color="231F20"/>
              <w:right w:val="single" w:sz="2" w:space="0" w:color="231F20"/>
            </w:tcBorders>
          </w:tcPr>
          <w:p w14:paraId="2942FD51" w14:textId="232CC824" w:rsidR="00547E4F" w:rsidRPr="00461E65" w:rsidRDefault="00547E4F" w:rsidP="00547E4F">
            <w:pPr>
              <w:spacing w:after="0" w:line="240" w:lineRule="auto"/>
              <w:ind w:left="57" w:firstLine="2"/>
              <w:jc w:val="center"/>
              <w:rPr>
                <w:rFonts w:ascii="Arial" w:eastAsia="Arial" w:hAnsi="Arial" w:cs="Arial"/>
                <w:lang w:val="de-DE"/>
              </w:rPr>
            </w:pPr>
            <w:r w:rsidRPr="00461E65">
              <w:rPr>
                <w:rFonts w:ascii="Arial" w:eastAsia="Arial" w:hAnsi="Arial" w:cs="Arial"/>
                <w:color w:val="231F20"/>
                <w:spacing w:val="-1"/>
                <w:lang w:val="de-DE"/>
              </w:rPr>
              <w:t>50 min</w:t>
            </w:r>
          </w:p>
        </w:tc>
        <w:tc>
          <w:tcPr>
            <w:tcW w:w="1559" w:type="dxa"/>
            <w:tcBorders>
              <w:top w:val="single" w:sz="2" w:space="0" w:color="231F20"/>
              <w:left w:val="single" w:sz="2" w:space="0" w:color="231F20"/>
              <w:bottom w:val="single" w:sz="2" w:space="0" w:color="231F20"/>
              <w:right w:val="single" w:sz="2" w:space="0" w:color="231F20"/>
            </w:tcBorders>
          </w:tcPr>
          <w:p w14:paraId="09FCC680" w14:textId="0B6B3BD5" w:rsidR="00547E4F" w:rsidRPr="00461E65" w:rsidRDefault="00547E4F" w:rsidP="00547E4F">
            <w:pPr>
              <w:spacing w:after="0" w:line="240" w:lineRule="auto"/>
              <w:ind w:left="57"/>
              <w:jc w:val="center"/>
              <w:rPr>
                <w:rFonts w:ascii="Arial" w:eastAsia="Arial" w:hAnsi="Arial" w:cs="Arial"/>
                <w:lang w:val="de-DE"/>
              </w:rPr>
            </w:pPr>
            <w:r w:rsidRPr="00461E65">
              <w:rPr>
                <w:rFonts w:ascii="Arial" w:eastAsia="Arial" w:hAnsi="Arial" w:cs="Arial"/>
                <w:color w:val="231F20"/>
                <w:spacing w:val="-1"/>
                <w:lang w:val="de-DE"/>
              </w:rPr>
              <w:t>80 min</w:t>
            </w:r>
          </w:p>
        </w:tc>
        <w:tc>
          <w:tcPr>
            <w:tcW w:w="1716" w:type="dxa"/>
            <w:tcBorders>
              <w:top w:val="single" w:sz="2" w:space="0" w:color="231F20"/>
              <w:left w:val="single" w:sz="2" w:space="0" w:color="231F20"/>
              <w:bottom w:val="single" w:sz="2" w:space="0" w:color="231F20"/>
              <w:right w:val="single" w:sz="2" w:space="0" w:color="231F20"/>
            </w:tcBorders>
          </w:tcPr>
          <w:p w14:paraId="4157C736" w14:textId="5A8040E6" w:rsidR="00547E4F" w:rsidRPr="00461E65" w:rsidRDefault="00547E4F" w:rsidP="00547E4F">
            <w:pPr>
              <w:spacing w:after="0" w:line="240" w:lineRule="auto"/>
              <w:ind w:left="57"/>
              <w:jc w:val="center"/>
              <w:rPr>
                <w:rFonts w:ascii="Arial" w:eastAsia="Arial" w:hAnsi="Arial" w:cs="Arial"/>
                <w:lang w:val="de-DE"/>
              </w:rPr>
            </w:pPr>
            <w:r w:rsidRPr="00461E65">
              <w:rPr>
                <w:rFonts w:ascii="Arial" w:eastAsia="Arial" w:hAnsi="Arial" w:cs="Arial"/>
                <w:color w:val="231F20"/>
                <w:spacing w:val="-1"/>
                <w:lang w:val="de-DE"/>
              </w:rPr>
              <w:t>20</w:t>
            </w:r>
          </w:p>
        </w:tc>
      </w:tr>
    </w:tbl>
    <w:p w14:paraId="6AFDEB89" w14:textId="00AF52A1" w:rsidR="00203065" w:rsidRPr="003B3CEF" w:rsidRDefault="007D458E">
      <w:pPr>
        <w:pStyle w:val="Listenabsatz"/>
        <w:numPr>
          <w:ilvl w:val="1"/>
          <w:numId w:val="6"/>
        </w:numPr>
        <w:spacing w:before="60" w:after="0" w:line="240" w:lineRule="auto"/>
        <w:ind w:left="709" w:hanging="709"/>
        <w:contextualSpacing w:val="0"/>
        <w:jc w:val="both"/>
        <w:rPr>
          <w:rFonts w:ascii="Arial" w:hAnsi="Arial" w:cs="Arial"/>
          <w:lang w:val="de-DE"/>
        </w:rPr>
      </w:pPr>
      <w:r w:rsidRPr="003B3CEF">
        <w:rPr>
          <w:rFonts w:ascii="Arial" w:eastAsia="Arial" w:hAnsi="Arial" w:cs="Arial"/>
          <w:color w:val="231F20"/>
          <w:spacing w:val="-1"/>
          <w:lang w:val="de-DE"/>
        </w:rPr>
        <w:t>Boote, die nicht innerhalb der Zeit, welche unter „Ziel-Zeitfenster“ festgelegt ist, durch das Ziel gegangen sind, nachdem das erste Boot der Klasse die Bahn abgesegelt und durch das Ziel gegangen ist, werden ohne Anhörung als ‚DNF‘ gewertet. Dies ändert WR 35, A5.1 und A5.2.</w:t>
      </w:r>
      <w:r w:rsidRPr="003B3CEF">
        <w:rPr>
          <w:rFonts w:ascii="Arial" w:hAnsi="Arial" w:cs="Arial"/>
          <w:lang w:val="de-DE"/>
        </w:rPr>
        <w:t xml:space="preserve"> </w:t>
      </w:r>
      <w:r w:rsidR="007306F4">
        <w:rPr>
          <w:rFonts w:ascii="Arial" w:hAnsi="Arial" w:cs="Arial"/>
          <w:lang w:val="de-DE"/>
        </w:rPr>
        <w:t>Bei Sonderkursen gelten andere Zeitlimits und Zielzeiten und werden gesondert bekannt gegeben.</w:t>
      </w:r>
    </w:p>
    <w:p w14:paraId="2A41D537" w14:textId="77777777" w:rsidR="00203065" w:rsidRPr="003B3CEF" w:rsidRDefault="007D458E">
      <w:pPr>
        <w:pStyle w:val="Listenabsatz"/>
        <w:numPr>
          <w:ilvl w:val="1"/>
          <w:numId w:val="6"/>
        </w:numPr>
        <w:spacing w:before="60" w:after="0" w:line="240" w:lineRule="auto"/>
        <w:ind w:left="709" w:hanging="709"/>
        <w:contextualSpacing w:val="0"/>
        <w:jc w:val="both"/>
        <w:rPr>
          <w:rFonts w:ascii="Arial" w:hAnsi="Arial" w:cs="Arial"/>
          <w:lang w:val="de-DE"/>
        </w:rPr>
      </w:pPr>
      <w:r w:rsidRPr="003B3CEF">
        <w:rPr>
          <w:rFonts w:ascii="Arial" w:hAnsi="Arial" w:cs="Arial"/>
          <w:lang w:val="de-DE"/>
        </w:rPr>
        <w:t>Das Nicht-Einhalten der Sollzeit ist kein Grund für einen Antrag auf Wiedergutmachung. Dies ändert WR 62.1(a).</w:t>
      </w:r>
    </w:p>
    <w:p w14:paraId="3A9D6EEE" w14:textId="77777777" w:rsidR="00203065" w:rsidRPr="003B3CEF" w:rsidRDefault="00203065">
      <w:pPr>
        <w:spacing w:after="0" w:line="240" w:lineRule="auto"/>
        <w:jc w:val="both"/>
        <w:rPr>
          <w:rFonts w:ascii="Arial" w:eastAsia="Arial" w:hAnsi="Arial" w:cs="Arial"/>
          <w:color w:val="231F20"/>
          <w:spacing w:val="-1"/>
          <w:lang w:val="de-DE"/>
        </w:rPr>
      </w:pPr>
    </w:p>
    <w:p w14:paraId="44B57308" w14:textId="77777777" w:rsidR="00203065" w:rsidRPr="003B3CEF" w:rsidRDefault="007D458E">
      <w:pPr>
        <w:pStyle w:val="Listenabsatz"/>
        <w:numPr>
          <w:ilvl w:val="0"/>
          <w:numId w:val="6"/>
        </w:numPr>
        <w:spacing w:after="0" w:line="240" w:lineRule="auto"/>
        <w:ind w:left="709" w:hanging="709"/>
        <w:contextualSpacing w:val="0"/>
        <w:jc w:val="both"/>
        <w:rPr>
          <w:rFonts w:ascii="Arial" w:eastAsia="Arial" w:hAnsi="Arial" w:cs="Arial"/>
          <w:b/>
          <w:color w:val="231F20"/>
          <w:spacing w:val="-1"/>
          <w:lang w:val="de-DE"/>
        </w:rPr>
      </w:pPr>
      <w:r w:rsidRPr="003B3CEF">
        <w:rPr>
          <w:rFonts w:ascii="Arial" w:eastAsia="Arial" w:hAnsi="Arial" w:cs="Arial"/>
          <w:b/>
          <w:color w:val="231F20"/>
          <w:spacing w:val="-1"/>
          <w:lang w:val="de-DE"/>
        </w:rPr>
        <w:t>ANTRÄGE AUF DURCHFÜHRUNG EINER ANHÖRUNG</w:t>
      </w:r>
    </w:p>
    <w:p w14:paraId="000ADA31" w14:textId="4AEE9931" w:rsidR="00203065" w:rsidRPr="003B3CEF" w:rsidRDefault="007D458E">
      <w:pPr>
        <w:pStyle w:val="Listenabsatz"/>
        <w:numPr>
          <w:ilvl w:val="1"/>
          <w:numId w:val="6"/>
        </w:numPr>
        <w:spacing w:after="0" w:line="240" w:lineRule="auto"/>
        <w:ind w:left="709" w:hanging="709"/>
        <w:contextualSpacing w:val="0"/>
        <w:jc w:val="both"/>
        <w:rPr>
          <w:rFonts w:ascii="Arial" w:hAnsi="Arial" w:cs="Arial"/>
          <w:lang w:val="de-DE"/>
        </w:rPr>
      </w:pPr>
      <w:r w:rsidRPr="003B3CEF">
        <w:rPr>
          <w:rFonts w:ascii="Arial" w:hAnsi="Arial" w:cs="Arial"/>
          <w:lang w:val="de-DE"/>
        </w:rPr>
        <w:t>Die Protestfrist beträgt 30 Minuten, nach</w:t>
      </w:r>
      <w:r w:rsidR="00547E4F">
        <w:rPr>
          <w:rFonts w:ascii="Arial" w:hAnsi="Arial" w:cs="Arial"/>
          <w:lang w:val="de-DE"/>
        </w:rPr>
        <w:t xml:space="preserve"> </w:t>
      </w:r>
      <w:r w:rsidRPr="003B3CEF">
        <w:rPr>
          <w:rFonts w:ascii="Arial" w:hAnsi="Arial" w:cs="Arial"/>
          <w:lang w:val="de-DE"/>
        </w:rPr>
        <w:t xml:space="preserve">dem </w:t>
      </w:r>
      <w:r w:rsidR="00547E4F">
        <w:rPr>
          <w:rFonts w:ascii="Arial" w:hAnsi="Arial" w:cs="Arial"/>
          <w:lang w:val="de-DE"/>
        </w:rPr>
        <w:t>Zieldurchgang des letztes Bootes in der letzten Tageswettfahrt</w:t>
      </w:r>
    </w:p>
    <w:p w14:paraId="3B614CF0" w14:textId="4951491B" w:rsidR="00203065" w:rsidRPr="003B3CEF" w:rsidRDefault="00461E65">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617BE4">
        <w:rPr>
          <w:rFonts w:ascii="Arial" w:hAnsi="Arial" w:cs="Arial"/>
          <w:lang w:val="de-DE"/>
        </w:rPr>
        <w:t>Protestf</w:t>
      </w:r>
      <w:r w:rsidR="007D458E" w:rsidRPr="00617BE4">
        <w:rPr>
          <w:rFonts w:ascii="Arial" w:hAnsi="Arial" w:cs="Arial"/>
          <w:lang w:val="de-DE"/>
        </w:rPr>
        <w:t xml:space="preserve">ormulare </w:t>
      </w:r>
      <w:r w:rsidR="007D458E" w:rsidRPr="003B3CEF">
        <w:rPr>
          <w:rFonts w:ascii="Arial" w:eastAsia="Arial" w:hAnsi="Arial" w:cs="Arial"/>
          <w:color w:val="231F20"/>
          <w:spacing w:val="-1"/>
          <w:lang w:val="de-DE"/>
        </w:rPr>
        <w:t xml:space="preserve">sind </w:t>
      </w:r>
      <w:r w:rsidR="00DC17E7">
        <w:rPr>
          <w:rFonts w:ascii="Arial" w:eastAsia="Arial" w:hAnsi="Arial" w:cs="Arial"/>
          <w:color w:val="231F20"/>
          <w:spacing w:val="-1"/>
          <w:lang w:val="de-DE"/>
        </w:rPr>
        <w:t xml:space="preserve">im </w:t>
      </w:r>
      <w:r w:rsidR="00547E4F">
        <w:rPr>
          <w:rFonts w:ascii="Arial" w:eastAsia="Arial" w:hAnsi="Arial" w:cs="Arial"/>
          <w:color w:val="231F20"/>
          <w:spacing w:val="-1"/>
          <w:lang w:val="de-DE"/>
        </w:rPr>
        <w:t xml:space="preserve">Race Office </w:t>
      </w:r>
      <w:r w:rsidR="007D458E" w:rsidRPr="003B3CEF">
        <w:rPr>
          <w:rFonts w:ascii="Arial" w:eastAsia="Arial" w:hAnsi="Arial" w:cs="Arial"/>
          <w:color w:val="231F20"/>
          <w:spacing w:val="-1"/>
          <w:lang w:val="de-DE"/>
        </w:rPr>
        <w:t>verfügbar.</w:t>
      </w:r>
    </w:p>
    <w:p w14:paraId="1ED16370" w14:textId="7284CA0E" w:rsidR="00203065" w:rsidRPr="003B3CEF" w:rsidRDefault="007D458E">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3B3CEF">
        <w:rPr>
          <w:rFonts w:ascii="Arial" w:eastAsia="Arial" w:hAnsi="Arial" w:cs="Arial"/>
          <w:color w:val="231F20"/>
          <w:spacing w:val="-1"/>
          <w:lang w:val="de-DE"/>
        </w:rPr>
        <w:t xml:space="preserve">Spätestens 30 Minuten nach Ablauf der Protestfrist werden Bekanntmachungen veröffentlicht, um Teilnehmende über </w:t>
      </w:r>
      <w:r w:rsidR="00547E4F">
        <w:rPr>
          <w:rFonts w:ascii="Arial" w:eastAsia="Arial" w:hAnsi="Arial" w:cs="Arial"/>
          <w:color w:val="231F20"/>
          <w:spacing w:val="-1"/>
          <w:lang w:val="de-DE"/>
        </w:rPr>
        <w:t xml:space="preserve">Protestverhandlungen zu </w:t>
      </w:r>
      <w:r w:rsidRPr="003B3CEF">
        <w:rPr>
          <w:rFonts w:ascii="Arial" w:eastAsia="Arial" w:hAnsi="Arial" w:cs="Arial"/>
          <w:color w:val="231F20"/>
          <w:spacing w:val="-1"/>
          <w:lang w:val="de-DE"/>
        </w:rPr>
        <w:t xml:space="preserve">informieren, bei denen sie Partei sind oder als Zeugen benannt wurden. </w:t>
      </w:r>
      <w:r w:rsidR="00547E4F">
        <w:rPr>
          <w:rFonts w:ascii="Arial" w:eastAsia="Arial" w:hAnsi="Arial" w:cs="Arial"/>
          <w:color w:val="231F20"/>
          <w:spacing w:val="-1"/>
          <w:lang w:val="de-DE"/>
        </w:rPr>
        <w:t xml:space="preserve">Protestverhandlungen </w:t>
      </w:r>
      <w:r w:rsidRPr="003B3CEF">
        <w:rPr>
          <w:rFonts w:ascii="Arial" w:eastAsia="Arial" w:hAnsi="Arial" w:cs="Arial"/>
          <w:color w:val="231F20"/>
          <w:spacing w:val="-1"/>
          <w:lang w:val="de-DE"/>
        </w:rPr>
        <w:t>finden in den Räumen des Protestkomitees, zu den veröffentlichten Zeiten, statt.</w:t>
      </w:r>
    </w:p>
    <w:p w14:paraId="7FD088D3" w14:textId="77777777" w:rsidR="00203065" w:rsidRPr="003B3CEF" w:rsidRDefault="007D458E">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3B3CEF">
        <w:rPr>
          <w:rFonts w:ascii="Arial" w:eastAsia="Arial" w:hAnsi="Arial" w:cs="Arial"/>
          <w:color w:val="231F20"/>
          <w:spacing w:val="-1"/>
          <w:lang w:val="de-DE"/>
        </w:rPr>
        <w:t xml:space="preserve">Strafen für Verstöße gegen Regeln der Ausschreibung oder der Segelanweisungen, die mit [DP] gekennzeichnet sind, oder Strafen für Verstöße gegen Klassenregeln, liegen im Ermessen des Protestkomitees. </w:t>
      </w:r>
    </w:p>
    <w:p w14:paraId="036D46A7" w14:textId="77777777" w:rsidR="00203065" w:rsidRPr="003B3CEF" w:rsidRDefault="007D458E">
      <w:pPr>
        <w:pStyle w:val="Listenabsatz"/>
        <w:numPr>
          <w:ilvl w:val="0"/>
          <w:numId w:val="6"/>
        </w:numPr>
        <w:spacing w:after="0" w:line="240" w:lineRule="auto"/>
        <w:ind w:left="709" w:hanging="709"/>
        <w:contextualSpacing w:val="0"/>
        <w:jc w:val="both"/>
        <w:rPr>
          <w:rFonts w:ascii="Arial" w:eastAsia="Arial" w:hAnsi="Arial" w:cs="Arial"/>
          <w:b/>
          <w:color w:val="231F20"/>
          <w:spacing w:val="-1"/>
          <w:lang w:val="de-DE"/>
        </w:rPr>
      </w:pPr>
      <w:r w:rsidRPr="003B3CEF">
        <w:rPr>
          <w:rFonts w:ascii="Arial" w:eastAsia="Arial" w:hAnsi="Arial" w:cs="Arial"/>
          <w:b/>
          <w:color w:val="231F20"/>
          <w:spacing w:val="-1"/>
          <w:lang w:val="de-DE"/>
        </w:rPr>
        <w:t>[DP] [NP] SICHERHEITSANWEISUNGEN</w:t>
      </w:r>
    </w:p>
    <w:p w14:paraId="01D162E0" w14:textId="77777777" w:rsidR="00203065" w:rsidRPr="003B3CEF" w:rsidRDefault="007D458E">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3B3CEF">
        <w:rPr>
          <w:rFonts w:ascii="Arial" w:eastAsia="Arial" w:hAnsi="Arial" w:cs="Arial"/>
          <w:color w:val="231F20"/>
          <w:spacing w:val="-1"/>
          <w:lang w:val="de-DE"/>
        </w:rPr>
        <w:t>Boote, die den Hafen für eine geplante Wettfahrt nicht verlassen, müssen unmittelbar das Wettfahrtbüro informieren.</w:t>
      </w:r>
    </w:p>
    <w:p w14:paraId="58CAD8EE" w14:textId="77777777" w:rsidR="00203065" w:rsidRPr="00547E4F" w:rsidRDefault="007D458E">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547E4F">
        <w:rPr>
          <w:rFonts w:ascii="Arial" w:eastAsia="Arial" w:hAnsi="Arial" w:cs="Arial"/>
          <w:color w:val="231F20"/>
          <w:spacing w:val="-1"/>
          <w:lang w:val="de-DE"/>
        </w:rPr>
        <w:t>Jedes Boot muss vor dem ersten Ankündigungssignal des Tages auf Steuerbordschlag am Heck des Startschiffes vorbei segeln und die Segelnummer rufen.</w:t>
      </w:r>
    </w:p>
    <w:p w14:paraId="78F10D15" w14:textId="77777777" w:rsidR="00203065" w:rsidRPr="00547E4F" w:rsidRDefault="007D458E">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3B3CEF">
        <w:rPr>
          <w:rFonts w:ascii="Arial" w:eastAsia="Arial" w:hAnsi="Arial" w:cs="Arial"/>
          <w:color w:val="231F20"/>
          <w:spacing w:val="-1"/>
          <w:lang w:val="de-DE"/>
        </w:rPr>
        <w:t xml:space="preserve">Ein Boot, das eine Wettfahrt aufgibt, muss das Wettfahrtkomitee so bald wie möglich informieren. </w:t>
      </w:r>
      <w:r w:rsidRPr="00547E4F">
        <w:rPr>
          <w:rFonts w:ascii="Arial" w:eastAsia="Arial" w:hAnsi="Arial" w:cs="Arial"/>
          <w:color w:val="231F20"/>
          <w:spacing w:val="-1"/>
          <w:lang w:val="de-DE"/>
        </w:rPr>
        <w:t>Dieses Boot muss das Wettfahrtbüro vor Ablauf der Protestfrist persönlich über seine Aufgabe informieren.</w:t>
      </w:r>
    </w:p>
    <w:p w14:paraId="67D7CBB3" w14:textId="253E89A7" w:rsidR="00F24F97" w:rsidRDefault="007D458E" w:rsidP="004E09FF">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3B3CEF">
        <w:rPr>
          <w:rFonts w:ascii="Arial" w:eastAsia="Arial" w:hAnsi="Arial" w:cs="Arial"/>
          <w:color w:val="231F20"/>
          <w:spacing w:val="-1"/>
          <w:lang w:val="de-DE"/>
        </w:rPr>
        <w:t xml:space="preserve">Die Telefonnummer des Wettfahrtbüros </w:t>
      </w:r>
      <w:r w:rsidR="004E09FF">
        <w:rPr>
          <w:rFonts w:ascii="Arial" w:eastAsia="Arial" w:hAnsi="Arial" w:cs="Arial"/>
          <w:color w:val="231F20"/>
          <w:spacing w:val="-1"/>
          <w:lang w:val="de-DE"/>
        </w:rPr>
        <w:t>und WFL wird bei der Anmeldung gekannt gegeben.</w:t>
      </w:r>
    </w:p>
    <w:p w14:paraId="0EBF3864" w14:textId="0AD95B27" w:rsidR="00F24F97" w:rsidRPr="003B3CEF" w:rsidRDefault="00F24F97" w:rsidP="00F24F97">
      <w:pPr>
        <w:pStyle w:val="Listenabsatz"/>
        <w:spacing w:after="0" w:line="240" w:lineRule="auto"/>
        <w:ind w:left="709"/>
        <w:contextualSpacing w:val="0"/>
        <w:jc w:val="both"/>
        <w:rPr>
          <w:rFonts w:ascii="Arial" w:eastAsia="Arial" w:hAnsi="Arial" w:cs="Arial"/>
          <w:color w:val="231F20"/>
          <w:spacing w:val="-1"/>
          <w:lang w:val="de-DE"/>
        </w:rPr>
      </w:pPr>
      <w:r>
        <w:rPr>
          <w:rFonts w:ascii="Arial" w:eastAsia="Arial" w:hAnsi="Arial" w:cs="Arial"/>
          <w:color w:val="231F20"/>
          <w:spacing w:val="-1"/>
          <w:lang w:val="de-DE"/>
        </w:rPr>
        <w:lastRenderedPageBreak/>
        <w:t xml:space="preserve"> </w:t>
      </w:r>
      <w:r>
        <w:rPr>
          <w:rFonts w:ascii="Arial" w:eastAsia="Arial" w:hAnsi="Arial" w:cs="Arial"/>
          <w:color w:val="231F20"/>
          <w:spacing w:val="-1"/>
          <w:lang w:val="de-DE"/>
        </w:rPr>
        <w:tab/>
      </w:r>
      <w:r>
        <w:rPr>
          <w:rFonts w:ascii="Arial" w:eastAsia="Arial" w:hAnsi="Arial" w:cs="Arial"/>
          <w:color w:val="231F20"/>
          <w:spacing w:val="-1"/>
          <w:lang w:val="de-DE"/>
        </w:rPr>
        <w:tab/>
      </w:r>
      <w:r>
        <w:rPr>
          <w:rFonts w:ascii="Arial" w:eastAsia="Arial" w:hAnsi="Arial" w:cs="Arial"/>
          <w:color w:val="231F20"/>
          <w:spacing w:val="-1"/>
          <w:lang w:val="de-DE"/>
        </w:rPr>
        <w:tab/>
      </w:r>
      <w:r>
        <w:rPr>
          <w:rFonts w:ascii="Arial" w:eastAsia="Arial" w:hAnsi="Arial" w:cs="Arial"/>
          <w:color w:val="231F20"/>
          <w:spacing w:val="-1"/>
          <w:lang w:val="de-DE"/>
        </w:rPr>
        <w:tab/>
      </w:r>
      <w:r>
        <w:rPr>
          <w:rFonts w:ascii="Arial" w:eastAsia="Arial" w:hAnsi="Arial" w:cs="Arial"/>
          <w:color w:val="231F20"/>
          <w:spacing w:val="-1"/>
          <w:lang w:val="de-DE"/>
        </w:rPr>
        <w:tab/>
      </w:r>
      <w:r>
        <w:rPr>
          <w:rFonts w:ascii="Arial" w:eastAsia="Arial" w:hAnsi="Arial" w:cs="Arial"/>
          <w:color w:val="231F20"/>
          <w:spacing w:val="-1"/>
          <w:lang w:val="de-DE"/>
        </w:rPr>
        <w:tab/>
      </w:r>
    </w:p>
    <w:p w14:paraId="74D19E35" w14:textId="77777777" w:rsidR="00203065" w:rsidRPr="003B3CEF" w:rsidRDefault="007D458E">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3B3CEF">
        <w:rPr>
          <w:rFonts w:ascii="Arial" w:eastAsia="Arial" w:hAnsi="Arial" w:cs="Arial"/>
          <w:color w:val="231F20"/>
          <w:spacing w:val="-1"/>
          <w:lang w:val="de-DE"/>
        </w:rPr>
        <w:t xml:space="preserve">Wird die Besatzung von einem Boot abgeborgen, muss das Boot von der Besatzung oder einer unterstützenden Person mit einem rot-weißen Flatterband (wenn möglich am oder in der Nähe des Bugs) markiert werden, um zu signalisieren, dass die Besatzung in Sicherheit ist. </w:t>
      </w:r>
    </w:p>
    <w:p w14:paraId="28AF5AD4" w14:textId="77777777" w:rsidR="00203065" w:rsidRPr="003B3CEF" w:rsidRDefault="00203065">
      <w:pPr>
        <w:pStyle w:val="Listenabsatz"/>
        <w:spacing w:after="0" w:line="240" w:lineRule="auto"/>
        <w:ind w:left="709"/>
        <w:contextualSpacing w:val="0"/>
        <w:jc w:val="both"/>
        <w:rPr>
          <w:rFonts w:ascii="Arial" w:eastAsia="Arial" w:hAnsi="Arial" w:cs="Arial"/>
          <w:color w:val="231F20"/>
          <w:spacing w:val="-1"/>
          <w:lang w:val="de-DE"/>
        </w:rPr>
      </w:pPr>
    </w:p>
    <w:p w14:paraId="6A3C4F5B" w14:textId="77777777" w:rsidR="00203065" w:rsidRPr="003B3CEF" w:rsidRDefault="007D458E">
      <w:pPr>
        <w:pStyle w:val="Listenabsatz"/>
        <w:numPr>
          <w:ilvl w:val="0"/>
          <w:numId w:val="6"/>
        </w:numPr>
        <w:spacing w:after="0" w:line="240" w:lineRule="auto"/>
        <w:ind w:left="709" w:hanging="709"/>
        <w:contextualSpacing w:val="0"/>
        <w:jc w:val="both"/>
        <w:rPr>
          <w:rFonts w:ascii="Arial" w:eastAsia="Arial" w:hAnsi="Arial" w:cs="Arial"/>
          <w:b/>
          <w:color w:val="231F20"/>
          <w:spacing w:val="-1"/>
          <w:lang w:val="de-DE"/>
        </w:rPr>
      </w:pPr>
      <w:r w:rsidRPr="003B3CEF">
        <w:rPr>
          <w:rFonts w:ascii="Arial" w:eastAsia="Arial" w:hAnsi="Arial" w:cs="Arial"/>
          <w:b/>
          <w:color w:val="231F20"/>
          <w:spacing w:val="-1"/>
          <w:lang w:val="de-DE"/>
        </w:rPr>
        <w:t>[DP] ERSETZEN VON BESATZUNG UND AUSRÜSTUNG</w:t>
      </w:r>
    </w:p>
    <w:p w14:paraId="26BD35D2" w14:textId="209FFDC9" w:rsidR="00203065" w:rsidRPr="003B3CEF" w:rsidRDefault="007D458E">
      <w:pPr>
        <w:pStyle w:val="Listenabsatz"/>
        <w:numPr>
          <w:ilvl w:val="1"/>
          <w:numId w:val="6"/>
        </w:numPr>
        <w:spacing w:after="0" w:line="240" w:lineRule="auto"/>
        <w:ind w:left="709" w:hanging="709"/>
        <w:contextualSpacing w:val="0"/>
        <w:jc w:val="both"/>
        <w:rPr>
          <w:rFonts w:ascii="Arial" w:eastAsia="Arial" w:hAnsi="Arial" w:cs="Arial"/>
          <w:lang w:val="de-DE"/>
        </w:rPr>
      </w:pPr>
      <w:r w:rsidRPr="003B3CEF">
        <w:rPr>
          <w:rFonts w:ascii="Arial" w:eastAsia="Arial" w:hAnsi="Arial" w:cs="Arial"/>
          <w:lang w:val="de-DE"/>
        </w:rPr>
        <w:t xml:space="preserve">Das Ersetzen von Teilnehmern ist nur mit vorheriger schriftlicher Genehmigung des Wettfahrtkomitees gestattet. </w:t>
      </w:r>
      <w:r w:rsidRPr="00547E4F">
        <w:rPr>
          <w:rFonts w:ascii="Arial" w:eastAsia="Arial" w:hAnsi="Arial" w:cs="Arial"/>
          <w:lang w:val="de-DE"/>
        </w:rPr>
        <w:t xml:space="preserve">Das Ersetzen von Steuerleuten </w:t>
      </w:r>
      <w:r w:rsidR="00547E4F" w:rsidRPr="00547E4F">
        <w:rPr>
          <w:rFonts w:ascii="Arial" w:eastAsia="Arial" w:hAnsi="Arial" w:cs="Arial"/>
          <w:lang w:val="de-DE"/>
        </w:rPr>
        <w:t>ist auf Antrag möglich.</w:t>
      </w:r>
    </w:p>
    <w:p w14:paraId="43C67203" w14:textId="71EF0242" w:rsidR="00203065" w:rsidRPr="003B3CEF" w:rsidRDefault="007D458E">
      <w:pPr>
        <w:pStyle w:val="Listenabsatz"/>
        <w:numPr>
          <w:ilvl w:val="1"/>
          <w:numId w:val="6"/>
        </w:numPr>
        <w:spacing w:after="0" w:line="240" w:lineRule="auto"/>
        <w:ind w:left="709" w:hanging="709"/>
        <w:contextualSpacing w:val="0"/>
        <w:jc w:val="both"/>
        <w:rPr>
          <w:rFonts w:ascii="Arial" w:eastAsia="Arial" w:hAnsi="Arial" w:cs="Arial"/>
          <w:color w:val="231F20"/>
          <w:spacing w:val="-1"/>
          <w:lang w:val="de-DE"/>
        </w:rPr>
      </w:pPr>
      <w:r w:rsidRPr="003B3CEF">
        <w:rPr>
          <w:rFonts w:ascii="Arial" w:eastAsia="Arial" w:hAnsi="Arial" w:cs="Arial"/>
          <w:color w:val="231F20"/>
          <w:spacing w:val="-1"/>
          <w:lang w:val="de-DE"/>
        </w:rPr>
        <w:t xml:space="preserve">Das Ersetzen von beschädigter oder verlorener Ausrüstung ist nur mit Genehmigung des </w:t>
      </w:r>
      <w:r w:rsidRPr="00547E4F">
        <w:rPr>
          <w:rFonts w:ascii="Arial" w:eastAsia="Arial" w:hAnsi="Arial" w:cs="Arial"/>
          <w:color w:val="231F20"/>
          <w:spacing w:val="-1"/>
          <w:lang w:val="de-DE"/>
        </w:rPr>
        <w:t>Technischen Komitees</w:t>
      </w:r>
      <w:r w:rsidR="00547E4F">
        <w:rPr>
          <w:rFonts w:ascii="Arial" w:eastAsia="Arial" w:hAnsi="Arial" w:cs="Arial"/>
          <w:color w:val="231F20"/>
          <w:spacing w:val="-1"/>
          <w:lang w:val="de-DE"/>
        </w:rPr>
        <w:t xml:space="preserve"> / RC</w:t>
      </w:r>
      <w:r w:rsidRPr="003B3CEF">
        <w:rPr>
          <w:rFonts w:ascii="Arial" w:eastAsia="Arial" w:hAnsi="Arial" w:cs="Arial"/>
          <w:color w:val="231F20"/>
          <w:spacing w:val="-1"/>
          <w:lang w:val="de-DE"/>
        </w:rPr>
        <w:t xml:space="preserve"> gestattet. Das Ersetzen muss bei der ersten zumutbaren Gelegenheit schriftlich beim Komitee beantragt werden.</w:t>
      </w:r>
    </w:p>
    <w:p w14:paraId="2F10A3D3" w14:textId="77777777" w:rsidR="00203065" w:rsidRPr="003B3CEF" w:rsidRDefault="00203065">
      <w:pPr>
        <w:spacing w:after="0" w:line="240" w:lineRule="auto"/>
        <w:jc w:val="both"/>
        <w:rPr>
          <w:rFonts w:ascii="Arial" w:eastAsia="Arial" w:hAnsi="Arial" w:cs="Arial"/>
          <w:color w:val="231F20"/>
          <w:lang w:val="de-DE"/>
        </w:rPr>
      </w:pPr>
    </w:p>
    <w:p w14:paraId="2C699B1D" w14:textId="77777777" w:rsidR="00203065" w:rsidRPr="003B3CEF" w:rsidRDefault="007D458E">
      <w:pPr>
        <w:pStyle w:val="Listenabsatz"/>
        <w:numPr>
          <w:ilvl w:val="0"/>
          <w:numId w:val="6"/>
        </w:numPr>
        <w:spacing w:after="0" w:line="240" w:lineRule="auto"/>
        <w:ind w:left="709" w:hanging="709"/>
        <w:contextualSpacing w:val="0"/>
        <w:jc w:val="both"/>
        <w:rPr>
          <w:rFonts w:ascii="Arial" w:eastAsia="Arial" w:hAnsi="Arial" w:cs="Arial"/>
          <w:b/>
          <w:color w:val="231F20"/>
          <w:lang w:val="de-DE"/>
        </w:rPr>
      </w:pPr>
      <w:r w:rsidRPr="003B3CEF">
        <w:rPr>
          <w:rFonts w:ascii="Arial" w:eastAsia="Arial" w:hAnsi="Arial" w:cs="Arial"/>
          <w:b/>
          <w:color w:val="231F20"/>
          <w:lang w:val="de-DE"/>
        </w:rPr>
        <w:t>[DP] AUSRÜSTUNGS- UND VERMESSUNGSKONTROLLEN</w:t>
      </w:r>
      <w:bookmarkStart w:id="1" w:name="_Hlk482294587"/>
    </w:p>
    <w:p w14:paraId="6A70699F" w14:textId="77777777" w:rsidR="00203065" w:rsidRPr="003B3CEF" w:rsidRDefault="007D458E">
      <w:pPr>
        <w:pStyle w:val="Listenabsatz"/>
        <w:numPr>
          <w:ilvl w:val="1"/>
          <w:numId w:val="6"/>
        </w:numPr>
        <w:spacing w:after="0" w:line="240" w:lineRule="auto"/>
        <w:ind w:left="709" w:hanging="709"/>
        <w:contextualSpacing w:val="0"/>
        <w:jc w:val="both"/>
        <w:rPr>
          <w:rFonts w:ascii="Arial" w:eastAsia="Arial" w:hAnsi="Arial" w:cs="Arial"/>
          <w:bCs/>
          <w:color w:val="231F20"/>
          <w:lang w:val="de-DE"/>
        </w:rPr>
      </w:pPr>
      <w:r w:rsidRPr="003B3CEF">
        <w:rPr>
          <w:rFonts w:ascii="Arial" w:eastAsia="Arial" w:hAnsi="Arial" w:cs="Arial"/>
          <w:bCs/>
          <w:color w:val="231F20"/>
          <w:lang w:val="de-DE"/>
        </w:rPr>
        <w:t>Ein Boot oder die Ausrüstung kann jederzeit auf Übereinstimmung mit den Klassenvorschriften, der Ausschreibung und den Segelanweisungen überprüft werden.</w:t>
      </w:r>
    </w:p>
    <w:p w14:paraId="7590DA8A" w14:textId="77777777" w:rsidR="00203065" w:rsidRPr="003B3CEF" w:rsidRDefault="007D458E">
      <w:pPr>
        <w:pStyle w:val="Listenabsatz"/>
        <w:numPr>
          <w:ilvl w:val="1"/>
          <w:numId w:val="6"/>
        </w:numPr>
        <w:spacing w:after="0" w:line="240" w:lineRule="auto"/>
        <w:ind w:left="709" w:hanging="709"/>
        <w:contextualSpacing w:val="0"/>
        <w:jc w:val="both"/>
        <w:rPr>
          <w:rFonts w:ascii="Arial" w:eastAsia="Arial" w:hAnsi="Arial" w:cs="Arial"/>
          <w:bCs/>
          <w:color w:val="231F20"/>
          <w:lang w:val="de-DE"/>
        </w:rPr>
      </w:pPr>
      <w:r w:rsidRPr="003B3CEF">
        <w:rPr>
          <w:rFonts w:ascii="Arial" w:eastAsia="Arial" w:hAnsi="Arial" w:cs="Arial"/>
          <w:bCs/>
          <w:lang w:val="de-DE"/>
        </w:rPr>
        <w:t>Auf dem Wasser kann ein Boot durch einen Wettfahrtoffiziellen aufgefordert werden, sich für eine Kontrolle zu einer bestimmten Stelle zu begeben</w:t>
      </w:r>
      <w:bookmarkEnd w:id="1"/>
      <w:r w:rsidRPr="003B3CEF">
        <w:rPr>
          <w:rFonts w:ascii="Arial" w:eastAsia="Arial" w:hAnsi="Arial" w:cs="Arial"/>
          <w:bCs/>
          <w:lang w:val="de-DE"/>
        </w:rPr>
        <w:t>.</w:t>
      </w:r>
    </w:p>
    <w:p w14:paraId="511CE1E8" w14:textId="77777777" w:rsidR="00203065" w:rsidRPr="003B3CEF" w:rsidRDefault="00203065">
      <w:pPr>
        <w:spacing w:after="0" w:line="240" w:lineRule="auto"/>
        <w:jc w:val="both"/>
        <w:rPr>
          <w:rFonts w:ascii="Arial" w:eastAsia="Arial" w:hAnsi="Arial" w:cs="Arial"/>
          <w:lang w:val="de-DE"/>
        </w:rPr>
      </w:pPr>
    </w:p>
    <w:p w14:paraId="5C137232" w14:textId="77777777" w:rsidR="00203065" w:rsidRPr="00461E65" w:rsidRDefault="007D458E">
      <w:pPr>
        <w:pStyle w:val="Listenabsatz"/>
        <w:numPr>
          <w:ilvl w:val="0"/>
          <w:numId w:val="6"/>
        </w:numPr>
        <w:spacing w:after="0" w:line="240" w:lineRule="auto"/>
        <w:ind w:left="709" w:hanging="709"/>
        <w:contextualSpacing w:val="0"/>
        <w:jc w:val="both"/>
        <w:rPr>
          <w:rFonts w:ascii="Arial" w:eastAsia="Arial" w:hAnsi="Arial" w:cs="Arial"/>
          <w:b/>
          <w:lang w:val="de-DE"/>
        </w:rPr>
      </w:pPr>
      <w:r w:rsidRPr="00461E65">
        <w:rPr>
          <w:rFonts w:ascii="Arial" w:eastAsia="Arial" w:hAnsi="Arial" w:cs="Arial"/>
          <w:b/>
          <w:lang w:val="de-DE"/>
        </w:rPr>
        <w:t>[DP] [NP] IDENTIFIKATION UND VERANSTALTUNGSWERBUNG</w:t>
      </w:r>
    </w:p>
    <w:p w14:paraId="7110DE19" w14:textId="77777777" w:rsidR="00203065" w:rsidRPr="00461E65" w:rsidRDefault="007D458E">
      <w:pPr>
        <w:pStyle w:val="Listenabsatz"/>
        <w:numPr>
          <w:ilvl w:val="1"/>
          <w:numId w:val="6"/>
        </w:numPr>
        <w:spacing w:after="0" w:line="240" w:lineRule="auto"/>
        <w:ind w:left="709" w:hanging="709"/>
        <w:contextualSpacing w:val="0"/>
        <w:jc w:val="both"/>
        <w:rPr>
          <w:rFonts w:ascii="Arial" w:eastAsia="Arial" w:hAnsi="Arial" w:cs="Arial"/>
          <w:lang w:val="de-DE"/>
        </w:rPr>
      </w:pPr>
      <w:r w:rsidRPr="00461E65">
        <w:rPr>
          <w:rFonts w:ascii="Arial" w:eastAsia="Arial" w:hAnsi="Arial" w:cs="Arial"/>
          <w:lang w:val="de-DE"/>
        </w:rPr>
        <w:t>Werbung und Bugnummern sind wie an der offiziellen Tafel für Bekanntmachungen veröffentlicht anzubringen.</w:t>
      </w:r>
    </w:p>
    <w:p w14:paraId="6AB12987" w14:textId="77777777" w:rsidR="00203065" w:rsidRPr="003B3CEF" w:rsidRDefault="00203065">
      <w:pPr>
        <w:spacing w:after="0" w:line="240" w:lineRule="auto"/>
        <w:jc w:val="both"/>
        <w:rPr>
          <w:rFonts w:ascii="Arial" w:eastAsia="Arial" w:hAnsi="Arial" w:cs="Arial"/>
          <w:lang w:val="de-DE"/>
        </w:rPr>
      </w:pPr>
    </w:p>
    <w:p w14:paraId="2992FDC8" w14:textId="77777777" w:rsidR="00203065" w:rsidRPr="003B3CEF" w:rsidRDefault="007D458E">
      <w:pPr>
        <w:pStyle w:val="Listenabsatz"/>
        <w:numPr>
          <w:ilvl w:val="0"/>
          <w:numId w:val="6"/>
        </w:numPr>
        <w:spacing w:after="0" w:line="240" w:lineRule="auto"/>
        <w:ind w:left="709" w:hanging="709"/>
        <w:contextualSpacing w:val="0"/>
        <w:jc w:val="both"/>
        <w:rPr>
          <w:rFonts w:ascii="Arial" w:eastAsia="Arial" w:hAnsi="Arial" w:cs="Arial"/>
          <w:b/>
          <w:lang w:val="de-DE"/>
        </w:rPr>
      </w:pPr>
      <w:r w:rsidRPr="003B3CEF">
        <w:rPr>
          <w:rFonts w:ascii="Arial" w:eastAsia="Arial" w:hAnsi="Arial" w:cs="Arial"/>
          <w:b/>
          <w:lang w:val="de-DE"/>
        </w:rPr>
        <w:t>OFFIZIELLE BOOTE</w:t>
      </w:r>
    </w:p>
    <w:p w14:paraId="071E9E0D" w14:textId="77777777" w:rsidR="00203065" w:rsidRPr="003B3CEF" w:rsidRDefault="007D458E">
      <w:pPr>
        <w:spacing w:after="0" w:line="240" w:lineRule="auto"/>
        <w:jc w:val="both"/>
        <w:rPr>
          <w:rFonts w:ascii="Arial" w:eastAsia="Arial" w:hAnsi="Arial" w:cs="Arial"/>
          <w:lang w:val="de-DE"/>
        </w:rPr>
      </w:pPr>
      <w:r w:rsidRPr="003B3CEF">
        <w:rPr>
          <w:rFonts w:ascii="Arial" w:eastAsia="Arial" w:hAnsi="Arial" w:cs="Arial"/>
          <w:lang w:val="de-DE"/>
        </w:rPr>
        <w:tab/>
        <w:t>Offizielle Boote sind wie folgt gekennzeichnet:</w:t>
      </w:r>
    </w:p>
    <w:tbl>
      <w:tblPr>
        <w:tblStyle w:val="TableNormal"/>
        <w:tblW w:w="8222" w:type="dxa"/>
        <w:tblInd w:w="714" w:type="dxa"/>
        <w:tblBorders>
          <w:top w:val="single" w:sz="4" w:space="0" w:color="222220"/>
          <w:left w:val="single" w:sz="4" w:space="0" w:color="222220"/>
          <w:bottom w:val="single" w:sz="4" w:space="0" w:color="222220"/>
          <w:right w:val="single" w:sz="4" w:space="0" w:color="222220"/>
          <w:insideH w:val="single" w:sz="4" w:space="0" w:color="222220"/>
          <w:insideV w:val="single" w:sz="4" w:space="0" w:color="222220"/>
        </w:tblBorders>
        <w:tblLayout w:type="fixed"/>
        <w:tblLook w:val="01E0" w:firstRow="1" w:lastRow="1" w:firstColumn="1" w:lastColumn="1" w:noHBand="0" w:noVBand="0"/>
      </w:tblPr>
      <w:tblGrid>
        <w:gridCol w:w="3266"/>
        <w:gridCol w:w="4956"/>
      </w:tblGrid>
      <w:tr w:rsidR="00203065" w:rsidRPr="003B3CEF" w14:paraId="69C7FD64" w14:textId="77777777">
        <w:trPr>
          <w:trHeight w:hRule="exact" w:val="288"/>
        </w:trPr>
        <w:tc>
          <w:tcPr>
            <w:tcW w:w="3266" w:type="dxa"/>
          </w:tcPr>
          <w:p w14:paraId="3CA21BA2" w14:textId="77777777" w:rsidR="00203065" w:rsidRPr="003B3CEF" w:rsidRDefault="007D458E">
            <w:pPr>
              <w:pStyle w:val="TableParagraph"/>
              <w:ind w:left="57"/>
              <w:jc w:val="both"/>
              <w:rPr>
                <w:lang w:val="de-DE"/>
              </w:rPr>
            </w:pPr>
            <w:r w:rsidRPr="003B3CEF">
              <w:rPr>
                <w:color w:val="222220"/>
                <w:lang w:val="de-DE"/>
              </w:rPr>
              <w:t>Wettfahrtkomitee</w:t>
            </w:r>
          </w:p>
        </w:tc>
        <w:tc>
          <w:tcPr>
            <w:tcW w:w="4956" w:type="dxa"/>
          </w:tcPr>
          <w:p w14:paraId="320AF78F" w14:textId="77777777" w:rsidR="00203065" w:rsidRPr="003B3CEF" w:rsidRDefault="007D458E">
            <w:pPr>
              <w:pStyle w:val="TableParagraph"/>
              <w:ind w:left="57"/>
              <w:jc w:val="both"/>
              <w:rPr>
                <w:lang w:val="de-DE"/>
              </w:rPr>
            </w:pPr>
            <w:r w:rsidRPr="003B3CEF">
              <w:rPr>
                <w:color w:val="222220"/>
                <w:lang w:val="de-DE"/>
              </w:rPr>
              <w:t>Weiße Flagge mit „RC“</w:t>
            </w:r>
          </w:p>
        </w:tc>
      </w:tr>
      <w:tr w:rsidR="00203065" w:rsidRPr="003B3CEF" w14:paraId="004A8AF3" w14:textId="77777777">
        <w:trPr>
          <w:trHeight w:hRule="exact" w:val="288"/>
        </w:trPr>
        <w:tc>
          <w:tcPr>
            <w:tcW w:w="3266" w:type="dxa"/>
          </w:tcPr>
          <w:p w14:paraId="3850DA5E" w14:textId="77777777" w:rsidR="00203065" w:rsidRPr="003B3CEF" w:rsidRDefault="007D458E">
            <w:pPr>
              <w:pStyle w:val="TableParagraph"/>
              <w:ind w:left="57"/>
              <w:jc w:val="both"/>
              <w:rPr>
                <w:lang w:val="de-DE"/>
              </w:rPr>
            </w:pPr>
            <w:r w:rsidRPr="003B3CEF">
              <w:rPr>
                <w:color w:val="222220"/>
                <w:lang w:val="de-DE"/>
              </w:rPr>
              <w:t>Protestkomitee</w:t>
            </w:r>
          </w:p>
        </w:tc>
        <w:tc>
          <w:tcPr>
            <w:tcW w:w="4956" w:type="dxa"/>
          </w:tcPr>
          <w:p w14:paraId="10D6175A" w14:textId="77777777" w:rsidR="00203065" w:rsidRPr="003B3CEF" w:rsidRDefault="007D458E">
            <w:pPr>
              <w:pStyle w:val="TableParagraph"/>
              <w:ind w:left="57"/>
              <w:jc w:val="both"/>
              <w:rPr>
                <w:lang w:val="de-DE"/>
              </w:rPr>
            </w:pPr>
            <w:r w:rsidRPr="003B3CEF">
              <w:rPr>
                <w:color w:val="222220"/>
                <w:lang w:val="de-DE"/>
              </w:rPr>
              <w:t>Weiße Flagge mit „Jury“ oder „J“</w:t>
            </w:r>
          </w:p>
        </w:tc>
      </w:tr>
      <w:tr w:rsidR="00203065" w:rsidRPr="00461E65" w14:paraId="4FBB713D" w14:textId="77777777">
        <w:trPr>
          <w:trHeight w:hRule="exact" w:val="289"/>
        </w:trPr>
        <w:tc>
          <w:tcPr>
            <w:tcW w:w="3266" w:type="dxa"/>
          </w:tcPr>
          <w:p w14:paraId="46C1490B" w14:textId="77777777" w:rsidR="00203065" w:rsidRPr="00461E65" w:rsidRDefault="007D458E">
            <w:pPr>
              <w:pStyle w:val="TableParagraph"/>
              <w:ind w:left="57"/>
              <w:jc w:val="both"/>
              <w:rPr>
                <w:lang w:val="de-DE"/>
              </w:rPr>
            </w:pPr>
            <w:r w:rsidRPr="00461E65">
              <w:rPr>
                <w:lang w:val="de-DE"/>
              </w:rPr>
              <w:t>Technisches Komitee</w:t>
            </w:r>
          </w:p>
        </w:tc>
        <w:tc>
          <w:tcPr>
            <w:tcW w:w="4956" w:type="dxa"/>
          </w:tcPr>
          <w:p w14:paraId="001C10C1" w14:textId="77777777" w:rsidR="00203065" w:rsidRPr="00461E65" w:rsidRDefault="007D458E">
            <w:pPr>
              <w:pStyle w:val="TableParagraph"/>
              <w:ind w:left="57"/>
              <w:jc w:val="both"/>
              <w:rPr>
                <w:lang w:val="de-DE"/>
              </w:rPr>
            </w:pPr>
            <w:r w:rsidRPr="00461E65">
              <w:rPr>
                <w:color w:val="222220"/>
                <w:lang w:val="de-DE"/>
              </w:rPr>
              <w:t>Weiße Flagge mit „M“</w:t>
            </w:r>
          </w:p>
        </w:tc>
      </w:tr>
      <w:tr w:rsidR="00203065" w:rsidRPr="003B3CEF" w14:paraId="2C302D2E" w14:textId="77777777">
        <w:trPr>
          <w:trHeight w:hRule="exact" w:val="288"/>
        </w:trPr>
        <w:tc>
          <w:tcPr>
            <w:tcW w:w="3266" w:type="dxa"/>
          </w:tcPr>
          <w:p w14:paraId="64F402AF" w14:textId="77777777" w:rsidR="00203065" w:rsidRPr="00461E65" w:rsidRDefault="007D458E">
            <w:pPr>
              <w:pStyle w:val="TableParagraph"/>
              <w:ind w:left="57"/>
              <w:jc w:val="both"/>
            </w:pPr>
            <w:r w:rsidRPr="00461E65">
              <w:rPr>
                <w:color w:val="222220"/>
              </w:rPr>
              <w:t>Presse</w:t>
            </w:r>
          </w:p>
        </w:tc>
        <w:tc>
          <w:tcPr>
            <w:tcW w:w="4956" w:type="dxa"/>
          </w:tcPr>
          <w:p w14:paraId="0017CD6B" w14:textId="77777777" w:rsidR="00203065" w:rsidRPr="00461E65" w:rsidRDefault="007D458E">
            <w:pPr>
              <w:pStyle w:val="TableParagraph"/>
              <w:ind w:left="57"/>
              <w:jc w:val="both"/>
              <w:rPr>
                <w:lang w:val="de-DE"/>
              </w:rPr>
            </w:pPr>
            <w:r w:rsidRPr="00461E65">
              <w:rPr>
                <w:color w:val="222220"/>
                <w:lang w:val="de-DE"/>
              </w:rPr>
              <w:t>Weiße Flaggen mit „Press“</w:t>
            </w:r>
          </w:p>
        </w:tc>
      </w:tr>
    </w:tbl>
    <w:p w14:paraId="4F42171A" w14:textId="77777777" w:rsidR="00203065" w:rsidRPr="003B3CEF" w:rsidRDefault="00203065">
      <w:pPr>
        <w:spacing w:after="0" w:line="240" w:lineRule="auto"/>
        <w:jc w:val="both"/>
        <w:rPr>
          <w:rFonts w:ascii="Arial" w:eastAsia="Arial" w:hAnsi="Arial" w:cs="Arial"/>
          <w:lang w:val="de-DE"/>
        </w:rPr>
      </w:pPr>
    </w:p>
    <w:p w14:paraId="357D1C4F" w14:textId="77777777" w:rsidR="00203065" w:rsidRPr="003B3CEF" w:rsidRDefault="007D458E">
      <w:pPr>
        <w:pStyle w:val="Listenabsatz"/>
        <w:numPr>
          <w:ilvl w:val="0"/>
          <w:numId w:val="6"/>
        </w:numPr>
        <w:spacing w:after="0" w:line="240" w:lineRule="auto"/>
        <w:ind w:left="709" w:hanging="709"/>
        <w:contextualSpacing w:val="0"/>
        <w:jc w:val="both"/>
        <w:rPr>
          <w:rFonts w:ascii="Arial" w:eastAsia="Arial" w:hAnsi="Arial" w:cs="Arial"/>
          <w:b/>
          <w:lang w:val="de-DE"/>
        </w:rPr>
      </w:pPr>
      <w:r w:rsidRPr="003B3CEF">
        <w:rPr>
          <w:rFonts w:ascii="Arial" w:eastAsia="Arial" w:hAnsi="Arial" w:cs="Arial"/>
          <w:b/>
          <w:lang w:val="de-DE"/>
        </w:rPr>
        <w:t>[DP] UNTERSTÜTZENDE PERSONEN</w:t>
      </w:r>
    </w:p>
    <w:p w14:paraId="1BB3D0B4" w14:textId="77777777" w:rsidR="00203065" w:rsidRPr="00461E65" w:rsidRDefault="007D458E">
      <w:pPr>
        <w:pStyle w:val="Listenabsatz"/>
        <w:numPr>
          <w:ilvl w:val="1"/>
          <w:numId w:val="6"/>
        </w:numPr>
        <w:spacing w:after="0" w:line="240" w:lineRule="auto"/>
        <w:ind w:left="709" w:hanging="709"/>
        <w:contextualSpacing w:val="0"/>
        <w:jc w:val="both"/>
        <w:rPr>
          <w:rFonts w:ascii="Arial" w:eastAsia="Arial" w:hAnsi="Arial" w:cs="Arial"/>
        </w:rPr>
      </w:pPr>
      <w:r w:rsidRPr="00461E65">
        <w:rPr>
          <w:rFonts w:ascii="Arial" w:eastAsia="Arial" w:hAnsi="Arial" w:cs="Arial"/>
          <w:lang w:val="de-DE"/>
        </w:rPr>
        <w:t>Alle unterstützenden Personen und alle Boote unterstützender Personen müssen die auf der Veranstaltungswebseite veröffentlichten „Vorschriften für unterstützende Personen” einhalten.</w:t>
      </w:r>
    </w:p>
    <w:p w14:paraId="5C5A403D" w14:textId="77777777" w:rsidR="00203065" w:rsidRPr="003B3CEF" w:rsidRDefault="007D458E">
      <w:pPr>
        <w:pStyle w:val="Listenabsatz"/>
        <w:numPr>
          <w:ilvl w:val="1"/>
          <w:numId w:val="6"/>
        </w:numPr>
        <w:spacing w:after="0" w:line="240" w:lineRule="auto"/>
        <w:ind w:left="709" w:hanging="709"/>
        <w:contextualSpacing w:val="0"/>
        <w:jc w:val="both"/>
        <w:rPr>
          <w:rFonts w:ascii="Arial" w:eastAsia="Arial" w:hAnsi="Arial" w:cs="Arial"/>
          <w:lang w:val="de-DE"/>
        </w:rPr>
      </w:pPr>
      <w:r w:rsidRPr="003B3CEF">
        <w:rPr>
          <w:rFonts w:ascii="Arial" w:eastAsia="Arial" w:hAnsi="Arial" w:cs="Arial"/>
          <w:lang w:val="de-DE"/>
        </w:rPr>
        <w:t>Teamleiter, Trainer und andere unterstützende Personen müssen sich vom Vorbereitungssignal des ersten Starts bis alle Boote durchs Ziel gegangen sind oder aufgegeben haben oder das Wettfahrtkomitee eine Verschiebung, einen Allgemeinen Rückruf oder Abbruch signalisiert, außerhalb der Gebiete aufhalten, in denen sich Boote in der Wettfahrt befinden.</w:t>
      </w:r>
    </w:p>
    <w:p w14:paraId="0D5F3C81" w14:textId="77777777" w:rsidR="00203065" w:rsidRPr="003B3CEF" w:rsidRDefault="00203065">
      <w:pPr>
        <w:spacing w:after="0" w:line="240" w:lineRule="auto"/>
        <w:jc w:val="both"/>
        <w:rPr>
          <w:rFonts w:ascii="Arial" w:eastAsia="Arial" w:hAnsi="Arial" w:cs="Arial"/>
          <w:b/>
          <w:lang w:val="de-DE"/>
        </w:rPr>
      </w:pPr>
    </w:p>
    <w:p w14:paraId="19A0DA43" w14:textId="77777777" w:rsidR="00203065" w:rsidRPr="003B3CEF" w:rsidRDefault="007D458E">
      <w:pPr>
        <w:pStyle w:val="Listenabsatz"/>
        <w:numPr>
          <w:ilvl w:val="0"/>
          <w:numId w:val="6"/>
        </w:numPr>
        <w:spacing w:after="0" w:line="240" w:lineRule="auto"/>
        <w:ind w:left="709" w:hanging="709"/>
        <w:contextualSpacing w:val="0"/>
        <w:jc w:val="both"/>
        <w:rPr>
          <w:rFonts w:ascii="Arial" w:eastAsia="Arial" w:hAnsi="Arial" w:cs="Arial"/>
          <w:b/>
          <w:lang w:val="de-DE"/>
        </w:rPr>
      </w:pPr>
      <w:r w:rsidRPr="003B3CEF">
        <w:rPr>
          <w:rFonts w:ascii="Arial" w:eastAsia="Arial" w:hAnsi="Arial" w:cs="Arial"/>
          <w:b/>
          <w:lang w:val="de-DE"/>
        </w:rPr>
        <w:t>ABFALL</w:t>
      </w:r>
    </w:p>
    <w:p w14:paraId="4AE1F50F" w14:textId="77777777" w:rsidR="00203065" w:rsidRPr="003B3CEF" w:rsidRDefault="007D458E">
      <w:pPr>
        <w:pStyle w:val="Listenabsatz"/>
        <w:widowControl/>
        <w:spacing w:after="0" w:line="240" w:lineRule="auto"/>
        <w:ind w:left="709"/>
        <w:contextualSpacing w:val="0"/>
        <w:jc w:val="both"/>
        <w:rPr>
          <w:rFonts w:ascii="Arial" w:hAnsi="Arial" w:cs="Arial"/>
          <w:lang w:val="de-DE"/>
        </w:rPr>
      </w:pPr>
      <w:r w:rsidRPr="003B3CEF">
        <w:rPr>
          <w:rFonts w:ascii="Arial" w:hAnsi="Arial" w:cs="Arial"/>
          <w:lang w:val="de-DE"/>
        </w:rPr>
        <w:t>Abfall kann bei Booten von unterstützenden Personen oder offiziellen Booten abgegeben werden.</w:t>
      </w:r>
    </w:p>
    <w:p w14:paraId="59832D8B" w14:textId="77777777" w:rsidR="00203065" w:rsidRPr="003B3CEF" w:rsidRDefault="00203065">
      <w:pPr>
        <w:spacing w:after="0" w:line="240" w:lineRule="auto"/>
        <w:jc w:val="both"/>
        <w:rPr>
          <w:rFonts w:ascii="Arial" w:eastAsia="Arial" w:hAnsi="Arial" w:cs="Arial"/>
          <w:lang w:val="de-DE"/>
        </w:rPr>
      </w:pPr>
    </w:p>
    <w:p w14:paraId="18771952" w14:textId="77777777" w:rsidR="00203065" w:rsidRPr="00461E65" w:rsidRDefault="007D458E">
      <w:pPr>
        <w:pStyle w:val="Listenabsatz"/>
        <w:numPr>
          <w:ilvl w:val="0"/>
          <w:numId w:val="6"/>
        </w:numPr>
        <w:spacing w:after="0" w:line="240" w:lineRule="auto"/>
        <w:ind w:left="709" w:hanging="709"/>
        <w:contextualSpacing w:val="0"/>
        <w:jc w:val="both"/>
        <w:rPr>
          <w:rFonts w:ascii="Arial" w:eastAsia="Arial" w:hAnsi="Arial" w:cs="Arial"/>
          <w:b/>
          <w:lang w:val="de-DE"/>
        </w:rPr>
      </w:pPr>
      <w:r w:rsidRPr="00461E65">
        <w:rPr>
          <w:rFonts w:ascii="Arial" w:eastAsia="Arial" w:hAnsi="Arial" w:cs="Arial"/>
          <w:b/>
          <w:lang w:val="de-DE"/>
        </w:rPr>
        <w:t>[DP] MEDIEN UND POSITIONIERUNGSSYSTEME</w:t>
      </w:r>
    </w:p>
    <w:p w14:paraId="59FECE77" w14:textId="77777777" w:rsidR="00203065" w:rsidRPr="00461E65" w:rsidRDefault="007D458E">
      <w:pPr>
        <w:pStyle w:val="Listenabsatz"/>
        <w:numPr>
          <w:ilvl w:val="1"/>
          <w:numId w:val="6"/>
        </w:numPr>
        <w:spacing w:after="0" w:line="240" w:lineRule="auto"/>
        <w:ind w:left="709" w:hanging="709"/>
        <w:contextualSpacing w:val="0"/>
        <w:jc w:val="both"/>
        <w:rPr>
          <w:rFonts w:ascii="Arial" w:eastAsia="Arial" w:hAnsi="Arial" w:cs="Arial"/>
          <w:lang w:val="de-DE"/>
        </w:rPr>
      </w:pPr>
      <w:r w:rsidRPr="00461E65">
        <w:rPr>
          <w:rFonts w:ascii="Arial" w:eastAsia="Arial" w:hAnsi="Arial" w:cs="Arial"/>
          <w:lang w:val="de-DE"/>
        </w:rPr>
        <w:t>Die GPS-Positionierungsgeräte (Tracker) müssen jeden Morgen im Wettfahrtbüro abgeholt werden und dort innerhalb der Protestfrist wieder abgegeben werden.</w:t>
      </w:r>
    </w:p>
    <w:p w14:paraId="12C6A8D9" w14:textId="7AC7DFA5" w:rsidR="00461E65" w:rsidRPr="003B3CEF" w:rsidRDefault="00461E65">
      <w:pPr>
        <w:pStyle w:val="Listenabsatz"/>
        <w:numPr>
          <w:ilvl w:val="1"/>
          <w:numId w:val="6"/>
        </w:numPr>
        <w:spacing w:after="0" w:line="240" w:lineRule="auto"/>
        <w:ind w:left="709" w:hanging="709"/>
        <w:contextualSpacing w:val="0"/>
        <w:jc w:val="both"/>
        <w:rPr>
          <w:rFonts w:ascii="Arial" w:eastAsia="Arial" w:hAnsi="Arial" w:cs="Arial"/>
          <w:lang w:val="de-DE"/>
        </w:rPr>
      </w:pPr>
      <w:r>
        <w:rPr>
          <w:rFonts w:ascii="Arial" w:eastAsia="Arial" w:hAnsi="Arial" w:cs="Arial"/>
          <w:lang w:val="de-DE"/>
        </w:rPr>
        <w:t>Mobilgeräte dürfen nur für Notfälle genutzt werden</w:t>
      </w:r>
      <w:r w:rsidR="00DC17E7">
        <w:rPr>
          <w:rFonts w:ascii="Arial" w:eastAsia="Arial" w:hAnsi="Arial" w:cs="Arial"/>
          <w:lang w:val="de-DE"/>
        </w:rPr>
        <w:t>.</w:t>
      </w:r>
    </w:p>
    <w:p w14:paraId="1F43A13F" w14:textId="77777777" w:rsidR="00203065" w:rsidRPr="003B3CEF" w:rsidRDefault="00203065">
      <w:pPr>
        <w:spacing w:after="0" w:line="240" w:lineRule="auto"/>
        <w:ind w:left="709"/>
        <w:jc w:val="both"/>
        <w:rPr>
          <w:rFonts w:ascii="Arial" w:hAnsi="Arial" w:cs="Arial"/>
          <w:lang w:val="de-DE"/>
        </w:rPr>
      </w:pPr>
    </w:p>
    <w:sectPr w:rsidR="00203065" w:rsidRPr="003B3CEF" w:rsidSect="00253E62">
      <w:headerReference w:type="default" r:id="rId7"/>
      <w:footerReference w:type="default" r:id="rId8"/>
      <w:pgSz w:w="11906" w:h="16838"/>
      <w:pgMar w:top="233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E121E" w14:textId="77777777" w:rsidR="00253E62" w:rsidRDefault="00253E62">
      <w:pPr>
        <w:spacing w:after="0" w:line="240" w:lineRule="auto"/>
      </w:pPr>
      <w:r>
        <w:separator/>
      </w:r>
    </w:p>
  </w:endnote>
  <w:endnote w:type="continuationSeparator" w:id="0">
    <w:p w14:paraId="5E3E7029" w14:textId="77777777" w:rsidR="00253E62" w:rsidRDefault="0025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Condense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9A039" w14:textId="77777777" w:rsidR="00203065" w:rsidRDefault="00203065">
    <w:pPr>
      <w:pStyle w:val="Fuzeile"/>
      <w:tabs>
        <w:tab w:val="clear" w:pos="4513"/>
        <w:tab w:val="left" w:pos="4536"/>
      </w:tabs>
      <w:jc w:val="right"/>
      <w:rPr>
        <w:lang w:val="de-DE"/>
      </w:rPr>
    </w:pPr>
    <w:bookmarkStart w:id="2" w:name="_Hlk512351121"/>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CD47E" w14:textId="77777777" w:rsidR="00253E62" w:rsidRDefault="00253E62">
      <w:pPr>
        <w:spacing w:after="0" w:line="240" w:lineRule="auto"/>
      </w:pPr>
      <w:r>
        <w:separator/>
      </w:r>
    </w:p>
  </w:footnote>
  <w:footnote w:type="continuationSeparator" w:id="0">
    <w:p w14:paraId="49CC0EC7" w14:textId="77777777" w:rsidR="00253E62" w:rsidRDefault="00253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A5391A" w14:textId="56AA5DA1" w:rsidR="0014156C" w:rsidRDefault="0014156C" w:rsidP="0014156C">
    <w:pPr>
      <w:pStyle w:val="Kopfzeile"/>
      <w:rPr>
        <w:b/>
      </w:rPr>
    </w:pPr>
    <w:r>
      <w:rPr>
        <w:noProof/>
      </w:rPr>
      <w:drawing>
        <wp:anchor distT="0" distB="0" distL="114300" distR="114300" simplePos="0" relativeHeight="251659264" behindDoc="1" locked="0" layoutInCell="1" allowOverlap="1" wp14:anchorId="6B8B1931" wp14:editId="6D701802">
          <wp:simplePos x="0" y="0"/>
          <wp:positionH relativeFrom="column">
            <wp:posOffset>178435</wp:posOffset>
          </wp:positionH>
          <wp:positionV relativeFrom="paragraph">
            <wp:posOffset>119380</wp:posOffset>
          </wp:positionV>
          <wp:extent cx="800100" cy="800100"/>
          <wp:effectExtent l="0" t="0" r="0" b="0"/>
          <wp:wrapTight wrapText="bothSides">
            <wp:wrapPolygon edited="0">
              <wp:start x="0" y="0"/>
              <wp:lineTo x="0" y="21086"/>
              <wp:lineTo x="21086" y="21086"/>
              <wp:lineTo x="21086" y="0"/>
              <wp:lineTo x="0" y="0"/>
            </wp:wrapPolygon>
          </wp:wrapTight>
          <wp:docPr id="133890095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A96DF3" w14:textId="4F88C5CE" w:rsidR="0014156C" w:rsidRDefault="0014156C" w:rsidP="0014156C">
    <w:pPr>
      <w:pStyle w:val="Kopfzeile"/>
      <w:rPr>
        <w:b/>
      </w:rPr>
    </w:pPr>
  </w:p>
  <w:p w14:paraId="263E0AE4" w14:textId="065A70E9" w:rsidR="00203065" w:rsidRDefault="007D458E" w:rsidP="0014156C">
    <w:pPr>
      <w:pStyle w:val="Kopfzeile"/>
      <w:rPr>
        <w:b/>
      </w:rPr>
    </w:pPr>
    <w:r>
      <w:rPr>
        <w:b/>
      </w:rPr>
      <w:t xml:space="preserve">SEGELANWEISUNGEN </w:t>
    </w:r>
    <w:r w:rsidR="0014156C">
      <w:rPr>
        <w:b/>
      </w:rPr>
      <w:t>für Regatten auf dem Krakower See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74D3E"/>
    <w:multiLevelType w:val="hybridMultilevel"/>
    <w:tmpl w:val="21668D14"/>
    <w:lvl w:ilvl="0" w:tplc="D8A23F18">
      <w:start w:val="1"/>
      <w:numFmt w:val="decimal"/>
      <w:lvlText w:val="%1."/>
      <w:lvlJc w:val="left"/>
      <w:pPr>
        <w:ind w:left="720" w:hanging="360"/>
      </w:pPr>
    </w:lvl>
    <w:lvl w:ilvl="1" w:tplc="F19EE238">
      <w:start w:val="1"/>
      <w:numFmt w:val="lowerLetter"/>
      <w:lvlText w:val="%2."/>
      <w:lvlJc w:val="left"/>
      <w:pPr>
        <w:ind w:left="1440" w:hanging="360"/>
      </w:pPr>
    </w:lvl>
    <w:lvl w:ilvl="2" w:tplc="07103D52">
      <w:start w:val="1"/>
      <w:numFmt w:val="lowerRoman"/>
      <w:lvlText w:val="%3."/>
      <w:lvlJc w:val="right"/>
      <w:pPr>
        <w:ind w:left="2160" w:hanging="180"/>
      </w:pPr>
    </w:lvl>
    <w:lvl w:ilvl="3" w:tplc="DF3E08C4">
      <w:start w:val="1"/>
      <w:numFmt w:val="decimal"/>
      <w:lvlText w:val="%4."/>
      <w:lvlJc w:val="left"/>
      <w:pPr>
        <w:ind w:left="2880" w:hanging="360"/>
      </w:pPr>
    </w:lvl>
    <w:lvl w:ilvl="4" w:tplc="C980EED6">
      <w:start w:val="1"/>
      <w:numFmt w:val="lowerLetter"/>
      <w:lvlText w:val="%5."/>
      <w:lvlJc w:val="left"/>
      <w:pPr>
        <w:ind w:left="3600" w:hanging="360"/>
      </w:pPr>
    </w:lvl>
    <w:lvl w:ilvl="5" w:tplc="42D09E98">
      <w:start w:val="1"/>
      <w:numFmt w:val="lowerRoman"/>
      <w:lvlText w:val="%6."/>
      <w:lvlJc w:val="right"/>
      <w:pPr>
        <w:ind w:left="4320" w:hanging="180"/>
      </w:pPr>
    </w:lvl>
    <w:lvl w:ilvl="6" w:tplc="BCDCC67C">
      <w:start w:val="1"/>
      <w:numFmt w:val="decimal"/>
      <w:lvlText w:val="%7."/>
      <w:lvlJc w:val="left"/>
      <w:pPr>
        <w:ind w:left="5040" w:hanging="360"/>
      </w:pPr>
    </w:lvl>
    <w:lvl w:ilvl="7" w:tplc="FD124626">
      <w:start w:val="1"/>
      <w:numFmt w:val="lowerLetter"/>
      <w:lvlText w:val="%8."/>
      <w:lvlJc w:val="left"/>
      <w:pPr>
        <w:ind w:left="5760" w:hanging="360"/>
      </w:pPr>
    </w:lvl>
    <w:lvl w:ilvl="8" w:tplc="8124E174">
      <w:start w:val="1"/>
      <w:numFmt w:val="lowerRoman"/>
      <w:lvlText w:val="%9."/>
      <w:lvlJc w:val="right"/>
      <w:pPr>
        <w:ind w:left="6480" w:hanging="180"/>
      </w:pPr>
    </w:lvl>
  </w:abstractNum>
  <w:abstractNum w:abstractNumId="1" w15:restartNumberingAfterBreak="0">
    <w:nsid w:val="117B5E5E"/>
    <w:multiLevelType w:val="multilevel"/>
    <w:tmpl w:val="249281E6"/>
    <w:lvl w:ilvl="0">
      <w:start w:val="1"/>
      <w:numFmt w:val="decimal"/>
      <w:lvlText w:val="%1."/>
      <w:lvlJc w:val="left"/>
      <w:pPr>
        <w:ind w:left="360" w:hanging="360"/>
      </w:pPr>
      <w:rPr>
        <w:b/>
      </w:rPr>
    </w:lvl>
    <w:lvl w:ilvl="1">
      <w:start w:val="1"/>
      <w:numFmt w:val="decimal"/>
      <w:isLgl/>
      <w:lvlText w:val="%1.%2"/>
      <w:lvlJc w:val="left"/>
      <w:pPr>
        <w:ind w:left="705" w:hanging="705"/>
      </w:pPr>
      <w:rPr>
        <w:rFonts w:ascii="Calibri" w:hAnsi="Calibri" w:cs="Calibri" w:hint="default"/>
        <w:b w:val="0"/>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600BFE"/>
    <w:multiLevelType w:val="hybridMultilevel"/>
    <w:tmpl w:val="97A663E6"/>
    <w:lvl w:ilvl="0" w:tplc="DF2AE6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9246B4"/>
    <w:multiLevelType w:val="multilevel"/>
    <w:tmpl w:val="645EDE84"/>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17F721E6"/>
    <w:multiLevelType w:val="hybridMultilevel"/>
    <w:tmpl w:val="3ADA2E4C"/>
    <w:lvl w:ilvl="0" w:tplc="A342C56E">
      <w:start w:val="1"/>
      <w:numFmt w:val="bullet"/>
      <w:lvlText w:val=""/>
      <w:lvlJc w:val="left"/>
      <w:pPr>
        <w:ind w:left="720" w:hanging="360"/>
      </w:pPr>
      <w:rPr>
        <w:rFonts w:ascii="Symbol" w:hAnsi="Symbol" w:hint="default"/>
      </w:rPr>
    </w:lvl>
    <w:lvl w:ilvl="1" w:tplc="A8D21C14">
      <w:start w:val="1"/>
      <w:numFmt w:val="bullet"/>
      <w:lvlText w:val="o"/>
      <w:lvlJc w:val="left"/>
      <w:pPr>
        <w:ind w:left="1440" w:hanging="360"/>
      </w:pPr>
      <w:rPr>
        <w:rFonts w:ascii="Courier New" w:hAnsi="Courier New" w:cs="Courier New" w:hint="default"/>
      </w:rPr>
    </w:lvl>
    <w:lvl w:ilvl="2" w:tplc="69E861CA">
      <w:start w:val="1"/>
      <w:numFmt w:val="bullet"/>
      <w:lvlText w:val=""/>
      <w:lvlJc w:val="left"/>
      <w:pPr>
        <w:ind w:left="2160" w:hanging="360"/>
      </w:pPr>
      <w:rPr>
        <w:rFonts w:ascii="Wingdings" w:hAnsi="Wingdings" w:hint="default"/>
      </w:rPr>
    </w:lvl>
    <w:lvl w:ilvl="3" w:tplc="16EEF3E2">
      <w:start w:val="1"/>
      <w:numFmt w:val="bullet"/>
      <w:lvlText w:val=""/>
      <w:lvlJc w:val="left"/>
      <w:pPr>
        <w:ind w:left="2880" w:hanging="360"/>
      </w:pPr>
      <w:rPr>
        <w:rFonts w:ascii="Symbol" w:hAnsi="Symbol" w:hint="default"/>
      </w:rPr>
    </w:lvl>
    <w:lvl w:ilvl="4" w:tplc="F0DA84C4">
      <w:start w:val="1"/>
      <w:numFmt w:val="bullet"/>
      <w:lvlText w:val="o"/>
      <w:lvlJc w:val="left"/>
      <w:pPr>
        <w:ind w:left="3600" w:hanging="360"/>
      </w:pPr>
      <w:rPr>
        <w:rFonts w:ascii="Courier New" w:hAnsi="Courier New" w:cs="Courier New" w:hint="default"/>
      </w:rPr>
    </w:lvl>
    <w:lvl w:ilvl="5" w:tplc="BF0CC102">
      <w:start w:val="1"/>
      <w:numFmt w:val="bullet"/>
      <w:lvlText w:val=""/>
      <w:lvlJc w:val="left"/>
      <w:pPr>
        <w:ind w:left="4320" w:hanging="360"/>
      </w:pPr>
      <w:rPr>
        <w:rFonts w:ascii="Wingdings" w:hAnsi="Wingdings" w:hint="default"/>
      </w:rPr>
    </w:lvl>
    <w:lvl w:ilvl="6" w:tplc="E74CCB0E">
      <w:start w:val="1"/>
      <w:numFmt w:val="bullet"/>
      <w:lvlText w:val=""/>
      <w:lvlJc w:val="left"/>
      <w:pPr>
        <w:ind w:left="5040" w:hanging="360"/>
      </w:pPr>
      <w:rPr>
        <w:rFonts w:ascii="Symbol" w:hAnsi="Symbol" w:hint="default"/>
      </w:rPr>
    </w:lvl>
    <w:lvl w:ilvl="7" w:tplc="51548F32">
      <w:start w:val="1"/>
      <w:numFmt w:val="bullet"/>
      <w:lvlText w:val="o"/>
      <w:lvlJc w:val="left"/>
      <w:pPr>
        <w:ind w:left="5760" w:hanging="360"/>
      </w:pPr>
      <w:rPr>
        <w:rFonts w:ascii="Courier New" w:hAnsi="Courier New" w:cs="Courier New" w:hint="default"/>
      </w:rPr>
    </w:lvl>
    <w:lvl w:ilvl="8" w:tplc="191C86CC">
      <w:start w:val="1"/>
      <w:numFmt w:val="bullet"/>
      <w:lvlText w:val=""/>
      <w:lvlJc w:val="left"/>
      <w:pPr>
        <w:ind w:left="6480" w:hanging="360"/>
      </w:pPr>
      <w:rPr>
        <w:rFonts w:ascii="Wingdings" w:hAnsi="Wingdings" w:hint="default"/>
      </w:rPr>
    </w:lvl>
  </w:abstractNum>
  <w:abstractNum w:abstractNumId="5" w15:restartNumberingAfterBreak="0">
    <w:nsid w:val="18DA23F8"/>
    <w:multiLevelType w:val="hybridMultilevel"/>
    <w:tmpl w:val="1126310C"/>
    <w:lvl w:ilvl="0" w:tplc="080E4E8E">
      <w:start w:val="1"/>
      <w:numFmt w:val="decimal"/>
      <w:lvlText w:val="%1."/>
      <w:lvlJc w:val="left"/>
      <w:pPr>
        <w:ind w:left="720" w:hanging="360"/>
      </w:pPr>
      <w:rPr>
        <w:rFonts w:hint="default"/>
      </w:rPr>
    </w:lvl>
    <w:lvl w:ilvl="1" w:tplc="01E0675A">
      <w:start w:val="1"/>
      <w:numFmt w:val="lowerLetter"/>
      <w:lvlText w:val="%2."/>
      <w:lvlJc w:val="left"/>
      <w:pPr>
        <w:ind w:left="1440" w:hanging="360"/>
      </w:pPr>
    </w:lvl>
    <w:lvl w:ilvl="2" w:tplc="89202122">
      <w:start w:val="1"/>
      <w:numFmt w:val="lowerRoman"/>
      <w:lvlText w:val="%3."/>
      <w:lvlJc w:val="right"/>
      <w:pPr>
        <w:ind w:left="2160" w:hanging="180"/>
      </w:pPr>
    </w:lvl>
    <w:lvl w:ilvl="3" w:tplc="9A1CB56C">
      <w:start w:val="1"/>
      <w:numFmt w:val="decimal"/>
      <w:lvlText w:val="%4."/>
      <w:lvlJc w:val="left"/>
      <w:pPr>
        <w:ind w:left="2880" w:hanging="360"/>
      </w:pPr>
    </w:lvl>
    <w:lvl w:ilvl="4" w:tplc="A2589734">
      <w:start w:val="1"/>
      <w:numFmt w:val="lowerLetter"/>
      <w:lvlText w:val="%5."/>
      <w:lvlJc w:val="left"/>
      <w:pPr>
        <w:ind w:left="3600" w:hanging="360"/>
      </w:pPr>
    </w:lvl>
    <w:lvl w:ilvl="5" w:tplc="2CDA2B66">
      <w:start w:val="1"/>
      <w:numFmt w:val="lowerRoman"/>
      <w:lvlText w:val="%6."/>
      <w:lvlJc w:val="right"/>
      <w:pPr>
        <w:ind w:left="4320" w:hanging="180"/>
      </w:pPr>
    </w:lvl>
    <w:lvl w:ilvl="6" w:tplc="5246B090">
      <w:start w:val="1"/>
      <w:numFmt w:val="decimal"/>
      <w:lvlText w:val="%7."/>
      <w:lvlJc w:val="left"/>
      <w:pPr>
        <w:ind w:left="5040" w:hanging="360"/>
      </w:pPr>
    </w:lvl>
    <w:lvl w:ilvl="7" w:tplc="0538902A">
      <w:start w:val="1"/>
      <w:numFmt w:val="lowerLetter"/>
      <w:lvlText w:val="%8."/>
      <w:lvlJc w:val="left"/>
      <w:pPr>
        <w:ind w:left="5760" w:hanging="360"/>
      </w:pPr>
    </w:lvl>
    <w:lvl w:ilvl="8" w:tplc="0B68FB22">
      <w:start w:val="1"/>
      <w:numFmt w:val="lowerRoman"/>
      <w:lvlText w:val="%9."/>
      <w:lvlJc w:val="right"/>
      <w:pPr>
        <w:ind w:left="6480" w:hanging="180"/>
      </w:pPr>
    </w:lvl>
  </w:abstractNum>
  <w:abstractNum w:abstractNumId="6" w15:restartNumberingAfterBreak="0">
    <w:nsid w:val="1C8E1880"/>
    <w:multiLevelType w:val="hybridMultilevel"/>
    <w:tmpl w:val="442CB2DC"/>
    <w:lvl w:ilvl="0" w:tplc="474E0580">
      <w:start w:val="1"/>
      <w:numFmt w:val="decimal"/>
      <w:lvlText w:val="%1."/>
      <w:lvlJc w:val="left"/>
      <w:pPr>
        <w:ind w:left="720" w:hanging="360"/>
      </w:pPr>
    </w:lvl>
    <w:lvl w:ilvl="1" w:tplc="40B011CA">
      <w:start w:val="1"/>
      <w:numFmt w:val="lowerLetter"/>
      <w:lvlText w:val="%2."/>
      <w:lvlJc w:val="left"/>
      <w:pPr>
        <w:ind w:left="1440" w:hanging="360"/>
      </w:pPr>
    </w:lvl>
    <w:lvl w:ilvl="2" w:tplc="C1E644EC">
      <w:start w:val="1"/>
      <w:numFmt w:val="lowerRoman"/>
      <w:lvlText w:val="%3."/>
      <w:lvlJc w:val="right"/>
      <w:pPr>
        <w:ind w:left="2160" w:hanging="180"/>
      </w:pPr>
    </w:lvl>
    <w:lvl w:ilvl="3" w:tplc="87182F36">
      <w:start w:val="1"/>
      <w:numFmt w:val="decimal"/>
      <w:lvlText w:val="%4."/>
      <w:lvlJc w:val="left"/>
      <w:pPr>
        <w:ind w:left="2880" w:hanging="360"/>
      </w:pPr>
    </w:lvl>
    <w:lvl w:ilvl="4" w:tplc="951A7A5A">
      <w:start w:val="1"/>
      <w:numFmt w:val="lowerLetter"/>
      <w:lvlText w:val="%5."/>
      <w:lvlJc w:val="left"/>
      <w:pPr>
        <w:ind w:left="3600" w:hanging="360"/>
      </w:pPr>
    </w:lvl>
    <w:lvl w:ilvl="5" w:tplc="2EE8DBD8">
      <w:start w:val="1"/>
      <w:numFmt w:val="lowerRoman"/>
      <w:lvlText w:val="%6."/>
      <w:lvlJc w:val="right"/>
      <w:pPr>
        <w:ind w:left="4320" w:hanging="180"/>
      </w:pPr>
    </w:lvl>
    <w:lvl w:ilvl="6" w:tplc="8E9C9F4E">
      <w:start w:val="1"/>
      <w:numFmt w:val="decimal"/>
      <w:lvlText w:val="%7."/>
      <w:lvlJc w:val="left"/>
      <w:pPr>
        <w:ind w:left="5040" w:hanging="360"/>
      </w:pPr>
    </w:lvl>
    <w:lvl w:ilvl="7" w:tplc="E6D06D8A">
      <w:start w:val="1"/>
      <w:numFmt w:val="lowerLetter"/>
      <w:lvlText w:val="%8."/>
      <w:lvlJc w:val="left"/>
      <w:pPr>
        <w:ind w:left="5760" w:hanging="360"/>
      </w:pPr>
    </w:lvl>
    <w:lvl w:ilvl="8" w:tplc="A29813A2">
      <w:start w:val="1"/>
      <w:numFmt w:val="lowerRoman"/>
      <w:lvlText w:val="%9."/>
      <w:lvlJc w:val="right"/>
      <w:pPr>
        <w:ind w:left="6480" w:hanging="180"/>
      </w:pPr>
    </w:lvl>
  </w:abstractNum>
  <w:abstractNum w:abstractNumId="7" w15:restartNumberingAfterBreak="0">
    <w:nsid w:val="1D697ACC"/>
    <w:multiLevelType w:val="multilevel"/>
    <w:tmpl w:val="7256A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946A25"/>
    <w:multiLevelType w:val="multilevel"/>
    <w:tmpl w:val="AB10FA96"/>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i w:val="0"/>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148" w:hanging="1440"/>
      </w:pPr>
      <w:rPr>
        <w:rFonts w:hint="default"/>
      </w:rPr>
    </w:lvl>
  </w:abstractNum>
  <w:abstractNum w:abstractNumId="9" w15:restartNumberingAfterBreak="0">
    <w:nsid w:val="21C52A4E"/>
    <w:multiLevelType w:val="multilevel"/>
    <w:tmpl w:val="71B00C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567630"/>
    <w:multiLevelType w:val="multilevel"/>
    <w:tmpl w:val="BC187A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D9152F"/>
    <w:multiLevelType w:val="multilevel"/>
    <w:tmpl w:val="B462BE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D245F0"/>
    <w:multiLevelType w:val="hybridMultilevel"/>
    <w:tmpl w:val="857086D6"/>
    <w:lvl w:ilvl="0" w:tplc="2BCC7D28">
      <w:start w:val="1"/>
      <w:numFmt w:val="decimal"/>
      <w:lvlText w:val="%1."/>
      <w:lvlJc w:val="left"/>
      <w:pPr>
        <w:ind w:left="720" w:hanging="360"/>
      </w:pPr>
    </w:lvl>
    <w:lvl w:ilvl="1" w:tplc="FF18C62A">
      <w:start w:val="1"/>
      <w:numFmt w:val="lowerLetter"/>
      <w:lvlText w:val="%2."/>
      <w:lvlJc w:val="left"/>
      <w:pPr>
        <w:ind w:left="1440" w:hanging="360"/>
      </w:pPr>
    </w:lvl>
    <w:lvl w:ilvl="2" w:tplc="E62CE99C">
      <w:start w:val="1"/>
      <w:numFmt w:val="lowerRoman"/>
      <w:lvlText w:val="%3."/>
      <w:lvlJc w:val="right"/>
      <w:pPr>
        <w:ind w:left="2160" w:hanging="180"/>
      </w:pPr>
    </w:lvl>
    <w:lvl w:ilvl="3" w:tplc="C1706E52">
      <w:start w:val="1"/>
      <w:numFmt w:val="decimal"/>
      <w:lvlText w:val="%4."/>
      <w:lvlJc w:val="left"/>
      <w:pPr>
        <w:ind w:left="2880" w:hanging="360"/>
      </w:pPr>
    </w:lvl>
    <w:lvl w:ilvl="4" w:tplc="ABCA0C78">
      <w:start w:val="1"/>
      <w:numFmt w:val="lowerLetter"/>
      <w:lvlText w:val="%5."/>
      <w:lvlJc w:val="left"/>
      <w:pPr>
        <w:ind w:left="3600" w:hanging="360"/>
      </w:pPr>
    </w:lvl>
    <w:lvl w:ilvl="5" w:tplc="B68002F6">
      <w:start w:val="1"/>
      <w:numFmt w:val="lowerRoman"/>
      <w:lvlText w:val="%6."/>
      <w:lvlJc w:val="right"/>
      <w:pPr>
        <w:ind w:left="4320" w:hanging="180"/>
      </w:pPr>
    </w:lvl>
    <w:lvl w:ilvl="6" w:tplc="053ACBC4">
      <w:start w:val="1"/>
      <w:numFmt w:val="decimal"/>
      <w:lvlText w:val="%7."/>
      <w:lvlJc w:val="left"/>
      <w:pPr>
        <w:ind w:left="5040" w:hanging="360"/>
      </w:pPr>
    </w:lvl>
    <w:lvl w:ilvl="7" w:tplc="BD480926">
      <w:start w:val="1"/>
      <w:numFmt w:val="lowerLetter"/>
      <w:lvlText w:val="%8."/>
      <w:lvlJc w:val="left"/>
      <w:pPr>
        <w:ind w:left="5760" w:hanging="360"/>
      </w:pPr>
    </w:lvl>
    <w:lvl w:ilvl="8" w:tplc="6E74BFDC">
      <w:start w:val="1"/>
      <w:numFmt w:val="lowerRoman"/>
      <w:lvlText w:val="%9."/>
      <w:lvlJc w:val="right"/>
      <w:pPr>
        <w:ind w:left="6480" w:hanging="180"/>
      </w:pPr>
    </w:lvl>
  </w:abstractNum>
  <w:abstractNum w:abstractNumId="13" w15:restartNumberingAfterBreak="0">
    <w:nsid w:val="2A564FE0"/>
    <w:multiLevelType w:val="multilevel"/>
    <w:tmpl w:val="199834F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6F0B8C"/>
    <w:multiLevelType w:val="multilevel"/>
    <w:tmpl w:val="5D3C5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957744"/>
    <w:multiLevelType w:val="multilevel"/>
    <w:tmpl w:val="9104D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5938C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015016"/>
    <w:multiLevelType w:val="hybridMultilevel"/>
    <w:tmpl w:val="36167516"/>
    <w:lvl w:ilvl="0" w:tplc="2D86BB32">
      <w:start w:val="1"/>
      <w:numFmt w:val="bullet"/>
      <w:lvlText w:val=""/>
      <w:lvlJc w:val="left"/>
      <w:pPr>
        <w:ind w:left="1429" w:hanging="360"/>
      </w:pPr>
      <w:rPr>
        <w:rFonts w:ascii="Symbol" w:hAnsi="Symbol" w:hint="default"/>
      </w:rPr>
    </w:lvl>
    <w:lvl w:ilvl="1" w:tplc="1C845656">
      <w:start w:val="27"/>
      <w:numFmt w:val="bullet"/>
      <w:lvlText w:val="•"/>
      <w:lvlJc w:val="left"/>
      <w:pPr>
        <w:ind w:left="2149" w:hanging="360"/>
      </w:pPr>
      <w:rPr>
        <w:rFonts w:ascii="Calibri" w:eastAsia="Arial" w:hAnsi="Calibri" w:cs="Calibri" w:hint="default"/>
      </w:rPr>
    </w:lvl>
    <w:lvl w:ilvl="2" w:tplc="BAA2906E">
      <w:start w:val="1"/>
      <w:numFmt w:val="bullet"/>
      <w:lvlText w:val=""/>
      <w:lvlJc w:val="left"/>
      <w:pPr>
        <w:ind w:left="2869" w:hanging="360"/>
      </w:pPr>
      <w:rPr>
        <w:rFonts w:ascii="Wingdings" w:hAnsi="Wingdings" w:hint="default"/>
      </w:rPr>
    </w:lvl>
    <w:lvl w:ilvl="3" w:tplc="472856F2">
      <w:start w:val="1"/>
      <w:numFmt w:val="bullet"/>
      <w:lvlText w:val=""/>
      <w:lvlJc w:val="left"/>
      <w:pPr>
        <w:ind w:left="3589" w:hanging="360"/>
      </w:pPr>
      <w:rPr>
        <w:rFonts w:ascii="Symbol" w:hAnsi="Symbol" w:hint="default"/>
      </w:rPr>
    </w:lvl>
    <w:lvl w:ilvl="4" w:tplc="E3D2A440">
      <w:start w:val="1"/>
      <w:numFmt w:val="bullet"/>
      <w:lvlText w:val="o"/>
      <w:lvlJc w:val="left"/>
      <w:pPr>
        <w:ind w:left="4309" w:hanging="360"/>
      </w:pPr>
      <w:rPr>
        <w:rFonts w:ascii="Courier New" w:hAnsi="Courier New" w:cs="Courier New" w:hint="default"/>
      </w:rPr>
    </w:lvl>
    <w:lvl w:ilvl="5" w:tplc="D2C2D3C8">
      <w:start w:val="1"/>
      <w:numFmt w:val="bullet"/>
      <w:lvlText w:val=""/>
      <w:lvlJc w:val="left"/>
      <w:pPr>
        <w:ind w:left="5029" w:hanging="360"/>
      </w:pPr>
      <w:rPr>
        <w:rFonts w:ascii="Wingdings" w:hAnsi="Wingdings" w:hint="default"/>
      </w:rPr>
    </w:lvl>
    <w:lvl w:ilvl="6" w:tplc="505ADB94">
      <w:start w:val="1"/>
      <w:numFmt w:val="bullet"/>
      <w:lvlText w:val=""/>
      <w:lvlJc w:val="left"/>
      <w:pPr>
        <w:ind w:left="5749" w:hanging="360"/>
      </w:pPr>
      <w:rPr>
        <w:rFonts w:ascii="Symbol" w:hAnsi="Symbol" w:hint="default"/>
      </w:rPr>
    </w:lvl>
    <w:lvl w:ilvl="7" w:tplc="64EE5FE4">
      <w:start w:val="1"/>
      <w:numFmt w:val="bullet"/>
      <w:lvlText w:val="o"/>
      <w:lvlJc w:val="left"/>
      <w:pPr>
        <w:ind w:left="6469" w:hanging="360"/>
      </w:pPr>
      <w:rPr>
        <w:rFonts w:ascii="Courier New" w:hAnsi="Courier New" w:cs="Courier New" w:hint="default"/>
      </w:rPr>
    </w:lvl>
    <w:lvl w:ilvl="8" w:tplc="127C6426">
      <w:start w:val="1"/>
      <w:numFmt w:val="bullet"/>
      <w:lvlText w:val=""/>
      <w:lvlJc w:val="left"/>
      <w:pPr>
        <w:ind w:left="7189" w:hanging="360"/>
      </w:pPr>
      <w:rPr>
        <w:rFonts w:ascii="Wingdings" w:hAnsi="Wingdings" w:hint="default"/>
      </w:rPr>
    </w:lvl>
  </w:abstractNum>
  <w:abstractNum w:abstractNumId="18" w15:restartNumberingAfterBreak="0">
    <w:nsid w:val="45EE6DC1"/>
    <w:multiLevelType w:val="multilevel"/>
    <w:tmpl w:val="A33CB4F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8D2F33"/>
    <w:multiLevelType w:val="hybridMultilevel"/>
    <w:tmpl w:val="09185DF8"/>
    <w:lvl w:ilvl="0" w:tplc="5A1EA77E">
      <w:start w:val="1"/>
      <w:numFmt w:val="decimal"/>
      <w:lvlText w:val="%1."/>
      <w:lvlJc w:val="left"/>
      <w:pPr>
        <w:ind w:left="720" w:hanging="360"/>
      </w:pPr>
      <w:rPr>
        <w:rFonts w:hint="default"/>
      </w:rPr>
    </w:lvl>
    <w:lvl w:ilvl="1" w:tplc="2AC65886">
      <w:start w:val="1"/>
      <w:numFmt w:val="lowerLetter"/>
      <w:lvlText w:val="%2."/>
      <w:lvlJc w:val="left"/>
      <w:pPr>
        <w:ind w:left="1440" w:hanging="360"/>
      </w:pPr>
    </w:lvl>
    <w:lvl w:ilvl="2" w:tplc="6C9C1C5E">
      <w:start w:val="1"/>
      <w:numFmt w:val="lowerRoman"/>
      <w:lvlText w:val="%3."/>
      <w:lvlJc w:val="right"/>
      <w:pPr>
        <w:ind w:left="2160" w:hanging="180"/>
      </w:pPr>
    </w:lvl>
    <w:lvl w:ilvl="3" w:tplc="B9B61236">
      <w:start w:val="1"/>
      <w:numFmt w:val="decimal"/>
      <w:lvlText w:val="%4."/>
      <w:lvlJc w:val="left"/>
      <w:pPr>
        <w:ind w:left="2880" w:hanging="360"/>
      </w:pPr>
    </w:lvl>
    <w:lvl w:ilvl="4" w:tplc="1FECFDB4">
      <w:start w:val="1"/>
      <w:numFmt w:val="lowerLetter"/>
      <w:lvlText w:val="%5."/>
      <w:lvlJc w:val="left"/>
      <w:pPr>
        <w:ind w:left="3600" w:hanging="360"/>
      </w:pPr>
    </w:lvl>
    <w:lvl w:ilvl="5" w:tplc="88DCD032">
      <w:start w:val="1"/>
      <w:numFmt w:val="lowerRoman"/>
      <w:lvlText w:val="%6."/>
      <w:lvlJc w:val="right"/>
      <w:pPr>
        <w:ind w:left="4320" w:hanging="180"/>
      </w:pPr>
    </w:lvl>
    <w:lvl w:ilvl="6" w:tplc="B2AAC2D2">
      <w:start w:val="1"/>
      <w:numFmt w:val="decimal"/>
      <w:lvlText w:val="%7."/>
      <w:lvlJc w:val="left"/>
      <w:pPr>
        <w:ind w:left="5040" w:hanging="360"/>
      </w:pPr>
    </w:lvl>
    <w:lvl w:ilvl="7" w:tplc="6896D278">
      <w:start w:val="1"/>
      <w:numFmt w:val="lowerLetter"/>
      <w:lvlText w:val="%8."/>
      <w:lvlJc w:val="left"/>
      <w:pPr>
        <w:ind w:left="5760" w:hanging="360"/>
      </w:pPr>
    </w:lvl>
    <w:lvl w:ilvl="8" w:tplc="EBE2F89A">
      <w:start w:val="1"/>
      <w:numFmt w:val="lowerRoman"/>
      <w:lvlText w:val="%9."/>
      <w:lvlJc w:val="right"/>
      <w:pPr>
        <w:ind w:left="6480" w:hanging="180"/>
      </w:pPr>
    </w:lvl>
  </w:abstractNum>
  <w:abstractNum w:abstractNumId="20" w15:restartNumberingAfterBreak="0">
    <w:nsid w:val="4B1C2B67"/>
    <w:multiLevelType w:val="multilevel"/>
    <w:tmpl w:val="6DFCD4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1745ED"/>
    <w:multiLevelType w:val="multilevel"/>
    <w:tmpl w:val="9E8834D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F1B144E"/>
    <w:multiLevelType w:val="hybridMultilevel"/>
    <w:tmpl w:val="54DA8FD2"/>
    <w:lvl w:ilvl="0" w:tplc="0FFCA8AC">
      <w:start w:val="1"/>
      <w:numFmt w:val="decimal"/>
      <w:lvlText w:val="%1."/>
      <w:lvlJc w:val="left"/>
      <w:pPr>
        <w:ind w:left="720" w:hanging="360"/>
      </w:pPr>
    </w:lvl>
    <w:lvl w:ilvl="1" w:tplc="4D4CEB52">
      <w:start w:val="1"/>
      <w:numFmt w:val="lowerLetter"/>
      <w:lvlText w:val="%2."/>
      <w:lvlJc w:val="left"/>
      <w:pPr>
        <w:ind w:left="1440" w:hanging="360"/>
      </w:pPr>
    </w:lvl>
    <w:lvl w:ilvl="2" w:tplc="4AC26014">
      <w:start w:val="1"/>
      <w:numFmt w:val="lowerRoman"/>
      <w:lvlText w:val="%3."/>
      <w:lvlJc w:val="right"/>
      <w:pPr>
        <w:ind w:left="2160" w:hanging="180"/>
      </w:pPr>
    </w:lvl>
    <w:lvl w:ilvl="3" w:tplc="5F8CF37E">
      <w:start w:val="1"/>
      <w:numFmt w:val="decimal"/>
      <w:lvlText w:val="%4."/>
      <w:lvlJc w:val="left"/>
      <w:pPr>
        <w:ind w:left="2880" w:hanging="360"/>
      </w:pPr>
    </w:lvl>
    <w:lvl w:ilvl="4" w:tplc="AA4A7844">
      <w:start w:val="1"/>
      <w:numFmt w:val="lowerLetter"/>
      <w:lvlText w:val="%5."/>
      <w:lvlJc w:val="left"/>
      <w:pPr>
        <w:ind w:left="3600" w:hanging="360"/>
      </w:pPr>
    </w:lvl>
    <w:lvl w:ilvl="5" w:tplc="522AA950">
      <w:start w:val="1"/>
      <w:numFmt w:val="lowerRoman"/>
      <w:lvlText w:val="%6."/>
      <w:lvlJc w:val="right"/>
      <w:pPr>
        <w:ind w:left="4320" w:hanging="180"/>
      </w:pPr>
    </w:lvl>
    <w:lvl w:ilvl="6" w:tplc="D206C586">
      <w:start w:val="1"/>
      <w:numFmt w:val="decimal"/>
      <w:lvlText w:val="%7."/>
      <w:lvlJc w:val="left"/>
      <w:pPr>
        <w:ind w:left="5040" w:hanging="360"/>
      </w:pPr>
    </w:lvl>
    <w:lvl w:ilvl="7" w:tplc="3202D81C">
      <w:start w:val="1"/>
      <w:numFmt w:val="lowerLetter"/>
      <w:lvlText w:val="%8."/>
      <w:lvlJc w:val="left"/>
      <w:pPr>
        <w:ind w:left="5760" w:hanging="360"/>
      </w:pPr>
    </w:lvl>
    <w:lvl w:ilvl="8" w:tplc="29748CC8">
      <w:start w:val="1"/>
      <w:numFmt w:val="lowerRoman"/>
      <w:lvlText w:val="%9."/>
      <w:lvlJc w:val="right"/>
      <w:pPr>
        <w:ind w:left="6480" w:hanging="180"/>
      </w:pPr>
    </w:lvl>
  </w:abstractNum>
  <w:abstractNum w:abstractNumId="23" w15:restartNumberingAfterBreak="0">
    <w:nsid w:val="54C41A6D"/>
    <w:multiLevelType w:val="multilevel"/>
    <w:tmpl w:val="FB3A8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0647C0"/>
    <w:multiLevelType w:val="multilevel"/>
    <w:tmpl w:val="90F46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78F42EF"/>
    <w:multiLevelType w:val="hybridMultilevel"/>
    <w:tmpl w:val="3468DE08"/>
    <w:lvl w:ilvl="0" w:tplc="70284276">
      <w:start w:val="1"/>
      <w:numFmt w:val="decimal"/>
      <w:lvlText w:val="%1."/>
      <w:lvlJc w:val="left"/>
      <w:pPr>
        <w:ind w:left="720" w:hanging="360"/>
      </w:pPr>
    </w:lvl>
    <w:lvl w:ilvl="1" w:tplc="0EF2A950">
      <w:start w:val="1"/>
      <w:numFmt w:val="lowerLetter"/>
      <w:lvlText w:val="%2."/>
      <w:lvlJc w:val="left"/>
      <w:pPr>
        <w:ind w:left="1440" w:hanging="360"/>
      </w:pPr>
    </w:lvl>
    <w:lvl w:ilvl="2" w:tplc="FE4E8F92">
      <w:start w:val="1"/>
      <w:numFmt w:val="lowerRoman"/>
      <w:lvlText w:val="%3."/>
      <w:lvlJc w:val="right"/>
      <w:pPr>
        <w:ind w:left="2160" w:hanging="180"/>
      </w:pPr>
    </w:lvl>
    <w:lvl w:ilvl="3" w:tplc="5E24132E">
      <w:start w:val="1"/>
      <w:numFmt w:val="decimal"/>
      <w:lvlText w:val="%4."/>
      <w:lvlJc w:val="left"/>
      <w:pPr>
        <w:ind w:left="2880" w:hanging="360"/>
      </w:pPr>
    </w:lvl>
    <w:lvl w:ilvl="4" w:tplc="444A3658">
      <w:start w:val="1"/>
      <w:numFmt w:val="lowerLetter"/>
      <w:lvlText w:val="%5."/>
      <w:lvlJc w:val="left"/>
      <w:pPr>
        <w:ind w:left="3600" w:hanging="360"/>
      </w:pPr>
    </w:lvl>
    <w:lvl w:ilvl="5" w:tplc="3758770A">
      <w:start w:val="1"/>
      <w:numFmt w:val="lowerRoman"/>
      <w:lvlText w:val="%6."/>
      <w:lvlJc w:val="right"/>
      <w:pPr>
        <w:ind w:left="4320" w:hanging="180"/>
      </w:pPr>
    </w:lvl>
    <w:lvl w:ilvl="6" w:tplc="36A6E782">
      <w:start w:val="1"/>
      <w:numFmt w:val="decimal"/>
      <w:lvlText w:val="%7."/>
      <w:lvlJc w:val="left"/>
      <w:pPr>
        <w:ind w:left="5040" w:hanging="360"/>
      </w:pPr>
    </w:lvl>
    <w:lvl w:ilvl="7" w:tplc="24F8A842">
      <w:start w:val="1"/>
      <w:numFmt w:val="lowerLetter"/>
      <w:lvlText w:val="%8."/>
      <w:lvlJc w:val="left"/>
      <w:pPr>
        <w:ind w:left="5760" w:hanging="360"/>
      </w:pPr>
    </w:lvl>
    <w:lvl w:ilvl="8" w:tplc="5E36AB82">
      <w:start w:val="1"/>
      <w:numFmt w:val="lowerRoman"/>
      <w:lvlText w:val="%9."/>
      <w:lvlJc w:val="right"/>
      <w:pPr>
        <w:ind w:left="6480" w:hanging="180"/>
      </w:pPr>
    </w:lvl>
  </w:abstractNum>
  <w:abstractNum w:abstractNumId="26" w15:restartNumberingAfterBreak="0">
    <w:nsid w:val="59722697"/>
    <w:multiLevelType w:val="multilevel"/>
    <w:tmpl w:val="2C6A44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AC47F0"/>
    <w:multiLevelType w:val="multilevel"/>
    <w:tmpl w:val="E670EE58"/>
    <w:lvl w:ilvl="0">
      <w:start w:val="1"/>
      <w:numFmt w:val="decimal"/>
      <w:lvlText w:val="%1."/>
      <w:lvlJc w:val="left"/>
      <w:pPr>
        <w:ind w:left="360" w:hanging="360"/>
      </w:pPr>
      <w:rPr>
        <w:b/>
      </w:rPr>
    </w:lvl>
    <w:lvl w:ilvl="1">
      <w:start w:val="1"/>
      <w:numFmt w:val="decimal"/>
      <w:isLgl/>
      <w:lvlText w:val="%1.%2"/>
      <w:lvlJc w:val="left"/>
      <w:pPr>
        <w:ind w:left="705" w:hanging="705"/>
      </w:pPr>
      <w:rPr>
        <w:rFonts w:ascii="Calibri" w:hAnsi="Calibri" w:cs="Calibri"/>
        <w:b w:val="0"/>
        <w:i w:val="0"/>
        <w:sz w:val="22"/>
        <w:szCs w:val="22"/>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8" w15:restartNumberingAfterBreak="0">
    <w:nsid w:val="5AEF3B94"/>
    <w:multiLevelType w:val="multilevel"/>
    <w:tmpl w:val="DBCA710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3B7AE3"/>
    <w:multiLevelType w:val="multilevel"/>
    <w:tmpl w:val="2E967F9E"/>
    <w:lvl w:ilvl="0">
      <w:start w:val="1"/>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F580289"/>
    <w:multiLevelType w:val="multilevel"/>
    <w:tmpl w:val="EEB06C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9E6A49"/>
    <w:multiLevelType w:val="hybridMultilevel"/>
    <w:tmpl w:val="776CDC28"/>
    <w:lvl w:ilvl="0" w:tplc="A1EE97B8">
      <w:start w:val="1"/>
      <w:numFmt w:val="decimal"/>
      <w:lvlText w:val="%1."/>
      <w:lvlJc w:val="left"/>
      <w:pPr>
        <w:ind w:left="720" w:hanging="360"/>
      </w:pPr>
      <w:rPr>
        <w:rFonts w:hint="default"/>
      </w:rPr>
    </w:lvl>
    <w:lvl w:ilvl="1" w:tplc="DA3A9294">
      <w:start w:val="1"/>
      <w:numFmt w:val="lowerLetter"/>
      <w:lvlText w:val="%2."/>
      <w:lvlJc w:val="left"/>
      <w:pPr>
        <w:ind w:left="1440" w:hanging="360"/>
      </w:pPr>
    </w:lvl>
    <w:lvl w:ilvl="2" w:tplc="AA9001D4">
      <w:start w:val="1"/>
      <w:numFmt w:val="lowerRoman"/>
      <w:lvlText w:val="%3."/>
      <w:lvlJc w:val="right"/>
      <w:pPr>
        <w:ind w:left="2160" w:hanging="180"/>
      </w:pPr>
    </w:lvl>
    <w:lvl w:ilvl="3" w:tplc="7BB43AD4">
      <w:start w:val="1"/>
      <w:numFmt w:val="decimal"/>
      <w:lvlText w:val="%4."/>
      <w:lvlJc w:val="left"/>
      <w:pPr>
        <w:ind w:left="2880" w:hanging="360"/>
      </w:pPr>
    </w:lvl>
    <w:lvl w:ilvl="4" w:tplc="639271CE">
      <w:start w:val="1"/>
      <w:numFmt w:val="lowerLetter"/>
      <w:lvlText w:val="%5."/>
      <w:lvlJc w:val="left"/>
      <w:pPr>
        <w:ind w:left="3600" w:hanging="360"/>
      </w:pPr>
    </w:lvl>
    <w:lvl w:ilvl="5" w:tplc="52645C5E">
      <w:start w:val="1"/>
      <w:numFmt w:val="lowerRoman"/>
      <w:lvlText w:val="%6."/>
      <w:lvlJc w:val="right"/>
      <w:pPr>
        <w:ind w:left="4320" w:hanging="180"/>
      </w:pPr>
    </w:lvl>
    <w:lvl w:ilvl="6" w:tplc="EE76B4C8">
      <w:start w:val="1"/>
      <w:numFmt w:val="decimal"/>
      <w:lvlText w:val="%7."/>
      <w:lvlJc w:val="left"/>
      <w:pPr>
        <w:ind w:left="5040" w:hanging="360"/>
      </w:pPr>
    </w:lvl>
    <w:lvl w:ilvl="7" w:tplc="0896CC04">
      <w:start w:val="1"/>
      <w:numFmt w:val="lowerLetter"/>
      <w:lvlText w:val="%8."/>
      <w:lvlJc w:val="left"/>
      <w:pPr>
        <w:ind w:left="5760" w:hanging="360"/>
      </w:pPr>
    </w:lvl>
    <w:lvl w:ilvl="8" w:tplc="4B0A3512">
      <w:start w:val="1"/>
      <w:numFmt w:val="lowerRoman"/>
      <w:lvlText w:val="%9."/>
      <w:lvlJc w:val="right"/>
      <w:pPr>
        <w:ind w:left="6480" w:hanging="180"/>
      </w:pPr>
    </w:lvl>
  </w:abstractNum>
  <w:abstractNum w:abstractNumId="32" w15:restartNumberingAfterBreak="0">
    <w:nsid w:val="677969B8"/>
    <w:multiLevelType w:val="multilevel"/>
    <w:tmpl w:val="E71E22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6B1250"/>
    <w:multiLevelType w:val="hybridMultilevel"/>
    <w:tmpl w:val="5AF4DA22"/>
    <w:lvl w:ilvl="0" w:tplc="EA0E9C56">
      <w:start w:val="1"/>
      <w:numFmt w:val="lowerLetter"/>
      <w:lvlText w:val="%1)"/>
      <w:lvlJc w:val="left"/>
      <w:pPr>
        <w:ind w:left="1065" w:hanging="360"/>
      </w:pPr>
      <w:rPr>
        <w:rFonts w:hint="default"/>
      </w:rPr>
    </w:lvl>
    <w:lvl w:ilvl="1" w:tplc="26B6763E">
      <w:start w:val="1"/>
      <w:numFmt w:val="lowerLetter"/>
      <w:lvlText w:val="%2."/>
      <w:lvlJc w:val="left"/>
      <w:pPr>
        <w:ind w:left="1785" w:hanging="360"/>
      </w:pPr>
    </w:lvl>
    <w:lvl w:ilvl="2" w:tplc="884433E0">
      <w:start w:val="1"/>
      <w:numFmt w:val="lowerRoman"/>
      <w:lvlText w:val="%3."/>
      <w:lvlJc w:val="right"/>
      <w:pPr>
        <w:ind w:left="2505" w:hanging="180"/>
      </w:pPr>
    </w:lvl>
    <w:lvl w:ilvl="3" w:tplc="77741592">
      <w:start w:val="1"/>
      <w:numFmt w:val="decimal"/>
      <w:lvlText w:val="%4."/>
      <w:lvlJc w:val="left"/>
      <w:pPr>
        <w:ind w:left="3225" w:hanging="360"/>
      </w:pPr>
    </w:lvl>
    <w:lvl w:ilvl="4" w:tplc="F39C602C">
      <w:start w:val="1"/>
      <w:numFmt w:val="lowerLetter"/>
      <w:lvlText w:val="%5."/>
      <w:lvlJc w:val="left"/>
      <w:pPr>
        <w:ind w:left="3945" w:hanging="360"/>
      </w:pPr>
    </w:lvl>
    <w:lvl w:ilvl="5" w:tplc="E02E02D6">
      <w:start w:val="1"/>
      <w:numFmt w:val="lowerRoman"/>
      <w:lvlText w:val="%6."/>
      <w:lvlJc w:val="right"/>
      <w:pPr>
        <w:ind w:left="4665" w:hanging="180"/>
      </w:pPr>
    </w:lvl>
    <w:lvl w:ilvl="6" w:tplc="25F82738">
      <w:start w:val="1"/>
      <w:numFmt w:val="decimal"/>
      <w:lvlText w:val="%7."/>
      <w:lvlJc w:val="left"/>
      <w:pPr>
        <w:ind w:left="5385" w:hanging="360"/>
      </w:pPr>
    </w:lvl>
    <w:lvl w:ilvl="7" w:tplc="D2E42184">
      <w:start w:val="1"/>
      <w:numFmt w:val="lowerLetter"/>
      <w:lvlText w:val="%8."/>
      <w:lvlJc w:val="left"/>
      <w:pPr>
        <w:ind w:left="6105" w:hanging="360"/>
      </w:pPr>
    </w:lvl>
    <w:lvl w:ilvl="8" w:tplc="4D1EECFE">
      <w:start w:val="1"/>
      <w:numFmt w:val="lowerRoman"/>
      <w:lvlText w:val="%9."/>
      <w:lvlJc w:val="right"/>
      <w:pPr>
        <w:ind w:left="6825" w:hanging="180"/>
      </w:pPr>
    </w:lvl>
  </w:abstractNum>
  <w:abstractNum w:abstractNumId="34" w15:restartNumberingAfterBreak="0">
    <w:nsid w:val="6AE063F4"/>
    <w:multiLevelType w:val="hybridMultilevel"/>
    <w:tmpl w:val="886AB3B4"/>
    <w:lvl w:ilvl="0" w:tplc="A3B4A1B0">
      <w:start w:val="1"/>
      <w:numFmt w:val="bullet"/>
      <w:lvlText w:val=""/>
      <w:lvlJc w:val="left"/>
      <w:pPr>
        <w:ind w:left="720" w:hanging="360"/>
      </w:pPr>
      <w:rPr>
        <w:rFonts w:ascii="Symbol" w:hAnsi="Symbol" w:hint="default"/>
      </w:rPr>
    </w:lvl>
    <w:lvl w:ilvl="1" w:tplc="7A0A456E">
      <w:start w:val="1"/>
      <w:numFmt w:val="bullet"/>
      <w:lvlText w:val="o"/>
      <w:lvlJc w:val="left"/>
      <w:pPr>
        <w:ind w:left="1440" w:hanging="360"/>
      </w:pPr>
      <w:rPr>
        <w:rFonts w:ascii="Courier New" w:hAnsi="Courier New" w:cs="Courier New" w:hint="default"/>
      </w:rPr>
    </w:lvl>
    <w:lvl w:ilvl="2" w:tplc="1F54343A">
      <w:start w:val="1"/>
      <w:numFmt w:val="bullet"/>
      <w:lvlText w:val=""/>
      <w:lvlJc w:val="left"/>
      <w:pPr>
        <w:ind w:left="2160" w:hanging="360"/>
      </w:pPr>
      <w:rPr>
        <w:rFonts w:ascii="Wingdings" w:hAnsi="Wingdings" w:hint="default"/>
      </w:rPr>
    </w:lvl>
    <w:lvl w:ilvl="3" w:tplc="1A8A8B0A">
      <w:start w:val="1"/>
      <w:numFmt w:val="bullet"/>
      <w:lvlText w:val=""/>
      <w:lvlJc w:val="left"/>
      <w:pPr>
        <w:ind w:left="2880" w:hanging="360"/>
      </w:pPr>
      <w:rPr>
        <w:rFonts w:ascii="Symbol" w:hAnsi="Symbol" w:hint="default"/>
      </w:rPr>
    </w:lvl>
    <w:lvl w:ilvl="4" w:tplc="8466E1E2">
      <w:start w:val="1"/>
      <w:numFmt w:val="bullet"/>
      <w:lvlText w:val="o"/>
      <w:lvlJc w:val="left"/>
      <w:pPr>
        <w:ind w:left="3600" w:hanging="360"/>
      </w:pPr>
      <w:rPr>
        <w:rFonts w:ascii="Courier New" w:hAnsi="Courier New" w:cs="Courier New" w:hint="default"/>
      </w:rPr>
    </w:lvl>
    <w:lvl w:ilvl="5" w:tplc="16122C38">
      <w:start w:val="1"/>
      <w:numFmt w:val="bullet"/>
      <w:lvlText w:val=""/>
      <w:lvlJc w:val="left"/>
      <w:pPr>
        <w:ind w:left="4320" w:hanging="360"/>
      </w:pPr>
      <w:rPr>
        <w:rFonts w:ascii="Wingdings" w:hAnsi="Wingdings" w:hint="default"/>
      </w:rPr>
    </w:lvl>
    <w:lvl w:ilvl="6" w:tplc="DB6C5BA8">
      <w:start w:val="1"/>
      <w:numFmt w:val="bullet"/>
      <w:lvlText w:val=""/>
      <w:lvlJc w:val="left"/>
      <w:pPr>
        <w:ind w:left="5040" w:hanging="360"/>
      </w:pPr>
      <w:rPr>
        <w:rFonts w:ascii="Symbol" w:hAnsi="Symbol" w:hint="default"/>
      </w:rPr>
    </w:lvl>
    <w:lvl w:ilvl="7" w:tplc="C696F8BE">
      <w:start w:val="1"/>
      <w:numFmt w:val="bullet"/>
      <w:lvlText w:val="o"/>
      <w:lvlJc w:val="left"/>
      <w:pPr>
        <w:ind w:left="5760" w:hanging="360"/>
      </w:pPr>
      <w:rPr>
        <w:rFonts w:ascii="Courier New" w:hAnsi="Courier New" w:cs="Courier New" w:hint="default"/>
      </w:rPr>
    </w:lvl>
    <w:lvl w:ilvl="8" w:tplc="532AFB06">
      <w:start w:val="1"/>
      <w:numFmt w:val="bullet"/>
      <w:lvlText w:val=""/>
      <w:lvlJc w:val="left"/>
      <w:pPr>
        <w:ind w:left="6480" w:hanging="360"/>
      </w:pPr>
      <w:rPr>
        <w:rFonts w:ascii="Wingdings" w:hAnsi="Wingdings" w:hint="default"/>
      </w:rPr>
    </w:lvl>
  </w:abstractNum>
  <w:abstractNum w:abstractNumId="35" w15:restartNumberingAfterBreak="0">
    <w:nsid w:val="6C651DA6"/>
    <w:multiLevelType w:val="hybridMultilevel"/>
    <w:tmpl w:val="4B24020E"/>
    <w:lvl w:ilvl="0" w:tplc="48AE9DC2">
      <w:start w:val="1"/>
      <w:numFmt w:val="lowerLetter"/>
      <w:lvlText w:val="%1)"/>
      <w:lvlJc w:val="left"/>
      <w:pPr>
        <w:ind w:left="1430" w:hanging="360"/>
      </w:pPr>
    </w:lvl>
    <w:lvl w:ilvl="1" w:tplc="C0BC9CBE">
      <w:start w:val="1"/>
      <w:numFmt w:val="lowerLetter"/>
      <w:lvlText w:val="%2."/>
      <w:lvlJc w:val="left"/>
      <w:pPr>
        <w:ind w:left="2150" w:hanging="360"/>
      </w:pPr>
    </w:lvl>
    <w:lvl w:ilvl="2" w:tplc="CB46B5E8">
      <w:start w:val="1"/>
      <w:numFmt w:val="lowerRoman"/>
      <w:lvlText w:val="%3."/>
      <w:lvlJc w:val="right"/>
      <w:pPr>
        <w:ind w:left="2870" w:hanging="180"/>
      </w:pPr>
    </w:lvl>
    <w:lvl w:ilvl="3" w:tplc="296C8614">
      <w:start w:val="1"/>
      <w:numFmt w:val="decimal"/>
      <w:lvlText w:val="%4."/>
      <w:lvlJc w:val="left"/>
      <w:pPr>
        <w:ind w:left="3590" w:hanging="360"/>
      </w:pPr>
    </w:lvl>
    <w:lvl w:ilvl="4" w:tplc="4CD62B1E">
      <w:start w:val="1"/>
      <w:numFmt w:val="lowerLetter"/>
      <w:lvlText w:val="%5."/>
      <w:lvlJc w:val="left"/>
      <w:pPr>
        <w:ind w:left="4310" w:hanging="360"/>
      </w:pPr>
    </w:lvl>
    <w:lvl w:ilvl="5" w:tplc="7FEE7632">
      <w:start w:val="1"/>
      <w:numFmt w:val="lowerRoman"/>
      <w:lvlText w:val="%6."/>
      <w:lvlJc w:val="right"/>
      <w:pPr>
        <w:ind w:left="5030" w:hanging="180"/>
      </w:pPr>
    </w:lvl>
    <w:lvl w:ilvl="6" w:tplc="DFEE4080">
      <w:start w:val="1"/>
      <w:numFmt w:val="decimal"/>
      <w:lvlText w:val="%7."/>
      <w:lvlJc w:val="left"/>
      <w:pPr>
        <w:ind w:left="5750" w:hanging="360"/>
      </w:pPr>
    </w:lvl>
    <w:lvl w:ilvl="7" w:tplc="C37E4382">
      <w:start w:val="1"/>
      <w:numFmt w:val="lowerLetter"/>
      <w:lvlText w:val="%8."/>
      <w:lvlJc w:val="left"/>
      <w:pPr>
        <w:ind w:left="6470" w:hanging="360"/>
      </w:pPr>
    </w:lvl>
    <w:lvl w:ilvl="8" w:tplc="3828D5DC">
      <w:start w:val="1"/>
      <w:numFmt w:val="lowerRoman"/>
      <w:lvlText w:val="%9."/>
      <w:lvlJc w:val="right"/>
      <w:pPr>
        <w:ind w:left="7190" w:hanging="180"/>
      </w:pPr>
    </w:lvl>
  </w:abstractNum>
  <w:abstractNum w:abstractNumId="36" w15:restartNumberingAfterBreak="0">
    <w:nsid w:val="7672359B"/>
    <w:multiLevelType w:val="multilevel"/>
    <w:tmpl w:val="59963F98"/>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Calibri" w:hAnsi="Calibri" w:cs="Calibri"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79E385D"/>
    <w:multiLevelType w:val="multilevel"/>
    <w:tmpl w:val="2F6CC7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BE42B2B"/>
    <w:multiLevelType w:val="multilevel"/>
    <w:tmpl w:val="BA54A1F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BFC335E"/>
    <w:multiLevelType w:val="hybridMultilevel"/>
    <w:tmpl w:val="B20278A8"/>
    <w:lvl w:ilvl="0" w:tplc="47B8E0FE">
      <w:start w:val="1"/>
      <w:numFmt w:val="decimal"/>
      <w:lvlText w:val="%1."/>
      <w:lvlJc w:val="left"/>
      <w:pPr>
        <w:ind w:left="720" w:hanging="360"/>
      </w:pPr>
    </w:lvl>
    <w:lvl w:ilvl="1" w:tplc="289AE87C">
      <w:start w:val="1"/>
      <w:numFmt w:val="lowerLetter"/>
      <w:lvlText w:val="%2."/>
      <w:lvlJc w:val="left"/>
      <w:pPr>
        <w:ind w:left="1440" w:hanging="360"/>
      </w:pPr>
    </w:lvl>
    <w:lvl w:ilvl="2" w:tplc="5F48C3D2">
      <w:start w:val="1"/>
      <w:numFmt w:val="lowerRoman"/>
      <w:lvlText w:val="%3."/>
      <w:lvlJc w:val="right"/>
      <w:pPr>
        <w:ind w:left="2160" w:hanging="180"/>
      </w:pPr>
    </w:lvl>
    <w:lvl w:ilvl="3" w:tplc="CF2AF3DE">
      <w:start w:val="1"/>
      <w:numFmt w:val="decimal"/>
      <w:lvlText w:val="%4."/>
      <w:lvlJc w:val="left"/>
      <w:pPr>
        <w:ind w:left="2880" w:hanging="360"/>
      </w:pPr>
    </w:lvl>
    <w:lvl w:ilvl="4" w:tplc="46E09588">
      <w:start w:val="1"/>
      <w:numFmt w:val="lowerLetter"/>
      <w:lvlText w:val="%5."/>
      <w:lvlJc w:val="left"/>
      <w:pPr>
        <w:ind w:left="3600" w:hanging="360"/>
      </w:pPr>
    </w:lvl>
    <w:lvl w:ilvl="5" w:tplc="215E541C">
      <w:start w:val="1"/>
      <w:numFmt w:val="lowerRoman"/>
      <w:lvlText w:val="%6."/>
      <w:lvlJc w:val="right"/>
      <w:pPr>
        <w:ind w:left="4320" w:hanging="180"/>
      </w:pPr>
    </w:lvl>
    <w:lvl w:ilvl="6" w:tplc="20C6D272">
      <w:start w:val="1"/>
      <w:numFmt w:val="decimal"/>
      <w:lvlText w:val="%7."/>
      <w:lvlJc w:val="left"/>
      <w:pPr>
        <w:ind w:left="5040" w:hanging="360"/>
      </w:pPr>
    </w:lvl>
    <w:lvl w:ilvl="7" w:tplc="07D86266">
      <w:start w:val="1"/>
      <w:numFmt w:val="lowerLetter"/>
      <w:lvlText w:val="%8."/>
      <w:lvlJc w:val="left"/>
      <w:pPr>
        <w:ind w:left="5760" w:hanging="360"/>
      </w:pPr>
    </w:lvl>
    <w:lvl w:ilvl="8" w:tplc="67547FC2">
      <w:start w:val="1"/>
      <w:numFmt w:val="lowerRoman"/>
      <w:lvlText w:val="%9."/>
      <w:lvlJc w:val="right"/>
      <w:pPr>
        <w:ind w:left="6480" w:hanging="180"/>
      </w:pPr>
    </w:lvl>
  </w:abstractNum>
  <w:abstractNum w:abstractNumId="40" w15:restartNumberingAfterBreak="0">
    <w:nsid w:val="7E955E9D"/>
    <w:multiLevelType w:val="multilevel"/>
    <w:tmpl w:val="CCE858B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72102363">
    <w:abstractNumId w:val="31"/>
  </w:num>
  <w:num w:numId="2" w16cid:durableId="825365490">
    <w:abstractNumId w:val="5"/>
  </w:num>
  <w:num w:numId="3" w16cid:durableId="634413402">
    <w:abstractNumId w:val="34"/>
  </w:num>
  <w:num w:numId="4" w16cid:durableId="839540748">
    <w:abstractNumId w:val="39"/>
  </w:num>
  <w:num w:numId="5" w16cid:durableId="1300572140">
    <w:abstractNumId w:val="6"/>
  </w:num>
  <w:num w:numId="6" w16cid:durableId="1622496717">
    <w:abstractNumId w:val="10"/>
  </w:num>
  <w:num w:numId="7" w16cid:durableId="230503420">
    <w:abstractNumId w:val="24"/>
  </w:num>
  <w:num w:numId="8" w16cid:durableId="293288956">
    <w:abstractNumId w:val="19"/>
  </w:num>
  <w:num w:numId="9" w16cid:durableId="450132985">
    <w:abstractNumId w:val="23"/>
  </w:num>
  <w:num w:numId="10" w16cid:durableId="1518037752">
    <w:abstractNumId w:val="8"/>
  </w:num>
  <w:num w:numId="11" w16cid:durableId="1064721744">
    <w:abstractNumId w:val="28"/>
  </w:num>
  <w:num w:numId="12" w16cid:durableId="930624705">
    <w:abstractNumId w:val="38"/>
  </w:num>
  <w:num w:numId="13" w16cid:durableId="177425268">
    <w:abstractNumId w:val="16"/>
  </w:num>
  <w:num w:numId="14" w16cid:durableId="967509516">
    <w:abstractNumId w:val="3"/>
  </w:num>
  <w:num w:numId="15" w16cid:durableId="604650019">
    <w:abstractNumId w:val="7"/>
  </w:num>
  <w:num w:numId="16" w16cid:durableId="2045326730">
    <w:abstractNumId w:val="25"/>
  </w:num>
  <w:num w:numId="17" w16cid:durableId="141239703">
    <w:abstractNumId w:val="14"/>
  </w:num>
  <w:num w:numId="18" w16cid:durableId="1995261520">
    <w:abstractNumId w:val="32"/>
  </w:num>
  <w:num w:numId="19" w16cid:durableId="1589655914">
    <w:abstractNumId w:val="13"/>
  </w:num>
  <w:num w:numId="20" w16cid:durableId="490483478">
    <w:abstractNumId w:val="4"/>
  </w:num>
  <w:num w:numId="21" w16cid:durableId="551890598">
    <w:abstractNumId w:val="37"/>
  </w:num>
  <w:num w:numId="22" w16cid:durableId="1984774733">
    <w:abstractNumId w:val="20"/>
  </w:num>
  <w:num w:numId="23" w16cid:durableId="2035379007">
    <w:abstractNumId w:val="12"/>
  </w:num>
  <w:num w:numId="24" w16cid:durableId="652872802">
    <w:abstractNumId w:val="15"/>
  </w:num>
  <w:num w:numId="25" w16cid:durableId="549341483">
    <w:abstractNumId w:val="35"/>
  </w:num>
  <w:num w:numId="26" w16cid:durableId="280453315">
    <w:abstractNumId w:val="33"/>
  </w:num>
  <w:num w:numId="27" w16cid:durableId="525287191">
    <w:abstractNumId w:val="22"/>
  </w:num>
  <w:num w:numId="28" w16cid:durableId="135487746">
    <w:abstractNumId w:val="26"/>
  </w:num>
  <w:num w:numId="29" w16cid:durableId="1660688758">
    <w:abstractNumId w:val="30"/>
  </w:num>
  <w:num w:numId="30" w16cid:durableId="862599646">
    <w:abstractNumId w:val="17"/>
  </w:num>
  <w:num w:numId="31" w16cid:durableId="1561012229">
    <w:abstractNumId w:val="40"/>
  </w:num>
  <w:num w:numId="32" w16cid:durableId="446776488">
    <w:abstractNumId w:val="0"/>
  </w:num>
  <w:num w:numId="33" w16cid:durableId="1001422344">
    <w:abstractNumId w:val="21"/>
  </w:num>
  <w:num w:numId="34" w16cid:durableId="114032739">
    <w:abstractNumId w:val="29"/>
  </w:num>
  <w:num w:numId="35" w16cid:durableId="511991906">
    <w:abstractNumId w:val="18"/>
  </w:num>
  <w:num w:numId="36" w16cid:durableId="1619608443">
    <w:abstractNumId w:val="11"/>
  </w:num>
  <w:num w:numId="37" w16cid:durableId="1253202843">
    <w:abstractNumId w:val="36"/>
  </w:num>
  <w:num w:numId="38" w16cid:durableId="58868005">
    <w:abstractNumId w:val="27"/>
  </w:num>
  <w:num w:numId="39" w16cid:durableId="769740999">
    <w:abstractNumId w:val="1"/>
  </w:num>
  <w:num w:numId="40" w16cid:durableId="1096445467">
    <w:abstractNumId w:val="9"/>
  </w:num>
  <w:num w:numId="41" w16cid:durableId="2081097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16bae7a-d2e5-4be5-adab-f41a22177d28}"/>
  </w:docVars>
  <w:rsids>
    <w:rsidRoot w:val="00203065"/>
    <w:rsid w:val="000464EE"/>
    <w:rsid w:val="0004720D"/>
    <w:rsid w:val="000624B2"/>
    <w:rsid w:val="0014156C"/>
    <w:rsid w:val="00203065"/>
    <w:rsid w:val="00250E7C"/>
    <w:rsid w:val="00250ECF"/>
    <w:rsid w:val="00253E62"/>
    <w:rsid w:val="002F0200"/>
    <w:rsid w:val="002F40EB"/>
    <w:rsid w:val="003025A6"/>
    <w:rsid w:val="003B3CEF"/>
    <w:rsid w:val="00461E65"/>
    <w:rsid w:val="004E09FF"/>
    <w:rsid w:val="00516250"/>
    <w:rsid w:val="005325A5"/>
    <w:rsid w:val="00547E4F"/>
    <w:rsid w:val="00617BE4"/>
    <w:rsid w:val="00636676"/>
    <w:rsid w:val="007306F4"/>
    <w:rsid w:val="007566FC"/>
    <w:rsid w:val="007D458E"/>
    <w:rsid w:val="007E6D46"/>
    <w:rsid w:val="008B33C0"/>
    <w:rsid w:val="008E56BB"/>
    <w:rsid w:val="009A5B45"/>
    <w:rsid w:val="00A71122"/>
    <w:rsid w:val="00A84C6E"/>
    <w:rsid w:val="00BB6DDD"/>
    <w:rsid w:val="00C91B55"/>
    <w:rsid w:val="00CF67C1"/>
    <w:rsid w:val="00DC17E7"/>
    <w:rsid w:val="00E3327B"/>
    <w:rsid w:val="00E47279"/>
    <w:rsid w:val="00E6354A"/>
    <w:rsid w:val="00F24F97"/>
    <w:rsid w:val="00F42CD4"/>
    <w:rsid w:val="00F8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5B54"/>
  <w15:docId w15:val="{172B9A7D-2E6B-4FC8-8DCA-D06BD5DC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after="200" w:line="276" w:lineRule="auto"/>
    </w:pPr>
    <w:rPr>
      <w:lang w:val="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unhideWhenUsed/>
    <w:pPr>
      <w:widowControl/>
      <w:spacing w:after="0" w:line="240" w:lineRule="auto"/>
    </w:pPr>
    <w:rPr>
      <w:szCs w:val="21"/>
      <w:lang w:val="de-DE"/>
    </w:rPr>
  </w:style>
  <w:style w:type="character" w:customStyle="1" w:styleId="NurTextZchn">
    <w:name w:val="Nur Text Zchn"/>
    <w:basedOn w:val="Absatz-Standardschriftart"/>
    <w:link w:val="NurText"/>
    <w:uiPriority w:val="99"/>
    <w:rPr>
      <w:rFonts w:ascii="Calibri" w:hAnsi="Calibri"/>
      <w:szCs w:val="21"/>
    </w:rPr>
  </w:style>
  <w:style w:type="paragraph" w:styleId="KeinLeerraum">
    <w:name w:val="No Spacing"/>
    <w:uiPriority w:val="1"/>
    <w:qFormat/>
    <w:pPr>
      <w:widowControl w:val="0"/>
      <w:spacing w:after="0" w:line="240" w:lineRule="auto"/>
    </w:pPr>
    <w:rPr>
      <w:lang w:val="en-US"/>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spacing w:after="0" w:line="240" w:lineRule="auto"/>
      <w:ind w:left="170"/>
    </w:pPr>
    <w:rPr>
      <w:rFonts w:ascii="Arial" w:eastAsia="Arial" w:hAnsi="Arial" w:cs="Arial"/>
    </w:rPr>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Pr>
      <w:lang w:val="en-US"/>
    </w:rPr>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rPr>
      <w:lang w:val="en-US"/>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4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Haß;Finn Mrugalla</dc:creator>
  <cp:lastModifiedBy>Jannik Wolter</cp:lastModifiedBy>
  <cp:revision>2</cp:revision>
  <dcterms:created xsi:type="dcterms:W3CDTF">2024-04-12T18:09:00Z</dcterms:created>
  <dcterms:modified xsi:type="dcterms:W3CDTF">2024-04-12T18:09:00Z</dcterms:modified>
</cp:coreProperties>
</file>